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5F51" w14:textId="77777777" w:rsidR="00732D97" w:rsidRDefault="00A8621E">
      <w:pPr>
        <w:widowControl w:val="0"/>
        <w:ind w:firstLine="426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Umowa nr ……  zawarta w dniu …………</w:t>
      </w:r>
    </w:p>
    <w:p w14:paraId="0CDD6BE3" w14:textId="77777777" w:rsidR="00732D97" w:rsidRDefault="00A8621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Pomiędzy: </w:t>
      </w:r>
    </w:p>
    <w:p w14:paraId="2580A58E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Zespołem Opieki Zdrowotnej w Ropczycach,</w:t>
      </w:r>
      <w:r>
        <w:rPr>
          <w:rFonts w:ascii="Arial" w:hAnsi="Arial" w:cs="Arial"/>
          <w:bCs/>
          <w:sz w:val="20"/>
          <w:szCs w:val="20"/>
        </w:rPr>
        <w:t xml:space="preserve"> ul. Ks. Kard. S. Wyszyńskiego 54, 39-100 Ropczyce z siedzibą w Ropczycach, wpisanym do Krajowego Rejestru Sądowego Nr 0000019034 prowadzonego przez Sąd Rejonowy w Rzeszowie XII Wydział Gospodarczy KRS, Regon: 690692118, NIP: 818-14-29-388. </w:t>
      </w:r>
    </w:p>
    <w:p w14:paraId="535BF401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reprezentowanym przez:</w:t>
      </w:r>
    </w:p>
    <w:p w14:paraId="09ACA5C8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mallCaps/>
          <w:sz w:val="20"/>
          <w:szCs w:val="20"/>
        </w:rPr>
        <w:t>Tomasza Barana</w:t>
      </w:r>
      <w:r>
        <w:rPr>
          <w:rFonts w:ascii="Arial" w:hAnsi="Arial" w:cs="Arial"/>
          <w:bCs/>
          <w:sz w:val="20"/>
          <w:szCs w:val="20"/>
        </w:rPr>
        <w:t xml:space="preserve">            -          Dyrektora </w:t>
      </w:r>
    </w:p>
    <w:p w14:paraId="3F608DD9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zwanym dalej Zamawiającym</w:t>
      </w:r>
    </w:p>
    <w:p w14:paraId="762E8D67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a:</w:t>
      </w:r>
    </w:p>
    <w:p w14:paraId="72F3A4DF" w14:textId="77777777" w:rsidR="00732D97" w:rsidRDefault="00A8621E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F3FB" w14:textId="77777777" w:rsidR="00732D97" w:rsidRDefault="00A8621E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A848620" w14:textId="77777777" w:rsidR="00732D97" w:rsidRDefault="00A8621E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reprezentowanym przez:</w:t>
      </w:r>
    </w:p>
    <w:p w14:paraId="291A5E55" w14:textId="77777777" w:rsidR="00732D97" w:rsidRDefault="00732D97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3A19B26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mall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……………………..           </w:t>
      </w:r>
      <w:r>
        <w:rPr>
          <w:rFonts w:ascii="Arial" w:hAnsi="Arial" w:cs="Arial"/>
          <w:bCs/>
          <w:smallCaps/>
          <w:sz w:val="20"/>
          <w:szCs w:val="20"/>
        </w:rPr>
        <w:t xml:space="preserve">-           …………………………………….. </w:t>
      </w:r>
    </w:p>
    <w:p w14:paraId="19C9EA75" w14:textId="77777777" w:rsidR="00732D97" w:rsidRDefault="00A8621E">
      <w:pPr>
        <w:widowControl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w treści niniejszej umowy Wykonawcą.</w:t>
      </w:r>
    </w:p>
    <w:p w14:paraId="72344279" w14:textId="1D207C47" w:rsidR="00732D97" w:rsidRDefault="00A8621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 przeprowadzeniu postępowania o udzielenie zamówienia pn</w:t>
      </w:r>
      <w:r>
        <w:rPr>
          <w:rFonts w:ascii="Arial" w:hAnsi="Arial" w:cs="Arial"/>
          <w:b/>
          <w:bCs/>
          <w:sz w:val="20"/>
          <w:szCs w:val="20"/>
        </w:rPr>
        <w:t>.: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„Dostawa odczynników do koagulologii wraz z dzierżawą aparatu dla Działu Diagnostyki Laboratoryjnej ZOZ Ropczyce”,</w:t>
      </w:r>
      <w:r>
        <w:rPr>
          <w:rFonts w:ascii="Arial" w:hAnsi="Arial" w:cs="Arial"/>
          <w:bCs/>
          <w:sz w:val="20"/>
          <w:szCs w:val="20"/>
        </w:rPr>
        <w:t xml:space="preserve"> na podstawie art. 2 pkt 1 ustawy z dnia 11.09.2019 r. Prawo Zamówień Publicznych w oparciu o wewnętrzny regulamin zamówień których wartość nie przekracza 1</w:t>
      </w:r>
      <w:r w:rsidR="003F1545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0 000,00 zł netto, zawarta została umowa następującej treści:</w:t>
      </w:r>
    </w:p>
    <w:p w14:paraId="59E71018" w14:textId="77777777" w:rsidR="00732D97" w:rsidRDefault="00A8621E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14:paraId="1061578A" w14:textId="77777777" w:rsidR="00732D97" w:rsidRDefault="00A8621E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Wartość umowy wg oferty wynosi ………………….. zł brutto (</w:t>
      </w:r>
      <w:r>
        <w:rPr>
          <w:rFonts w:ascii="Arial" w:hAnsi="Arial" w:cs="Arial"/>
          <w:bCs/>
          <w:i/>
          <w:sz w:val="20"/>
          <w:szCs w:val="20"/>
        </w:rPr>
        <w:t>słownie: ……………………………………….)</w:t>
      </w:r>
      <w:r>
        <w:rPr>
          <w:rFonts w:ascii="Arial" w:hAnsi="Arial" w:cs="Arial"/>
          <w:bCs/>
          <w:sz w:val="20"/>
          <w:szCs w:val="20"/>
        </w:rPr>
        <w:t>, netto:………………………. (</w:t>
      </w:r>
      <w:r>
        <w:rPr>
          <w:rFonts w:ascii="Arial" w:hAnsi="Arial" w:cs="Arial"/>
          <w:bCs/>
          <w:i/>
          <w:iCs/>
          <w:sz w:val="20"/>
          <w:szCs w:val="20"/>
        </w:rPr>
        <w:t>słownie……………..).</w:t>
      </w:r>
    </w:p>
    <w:p w14:paraId="0168156A" w14:textId="77777777" w:rsidR="00732D97" w:rsidRDefault="00A8621E">
      <w:pPr>
        <w:widowControl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Przedmiotem umowy jest: dzierżawa analizatora o numerach zgodnych z protokołem przekazania oraz dostawa odczynników do koagulologii dla Działu Diagnostyki Laboratoryjnej ZOZ Ropczyce.</w:t>
      </w:r>
    </w:p>
    <w:p w14:paraId="110A338A" w14:textId="77777777" w:rsidR="00732D97" w:rsidRDefault="00A8621E">
      <w:pPr>
        <w:spacing w:after="0"/>
        <w:ind w:right="-36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4.</w:t>
      </w:r>
      <w:r>
        <w:rPr>
          <w:rFonts w:ascii="Arial" w:hAnsi="Arial" w:cs="Arial"/>
          <w:sz w:val="20"/>
          <w:szCs w:val="20"/>
        </w:rPr>
        <w:t xml:space="preserve"> Przewiduje się możliwość zmiany należnego wynagrodzenia Wykonawcy w przypadku:</w:t>
      </w:r>
    </w:p>
    <w:p w14:paraId="4F67F92B" w14:textId="77777777" w:rsidR="00732D97" w:rsidRDefault="00A8621E">
      <w:pPr>
        <w:spacing w:after="0"/>
        <w:ind w:left="284" w:righ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Zmiany przepisów dotyczących zmiany stawki podatku VAT, przy czym zmianie ulegnie wyłącznie cena brutto, a cena netto pozostanie bez zmian. Zmiana cen nastąpi od dnia obowiązywania odpowiednich przepisów prawa;</w:t>
      </w:r>
    </w:p>
    <w:p w14:paraId="62CEC943" w14:textId="77777777" w:rsidR="00732D97" w:rsidRDefault="00A8621E">
      <w:pPr>
        <w:spacing w:after="0"/>
        <w:ind w:left="284" w:righ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Zmiany wysokości minimalnego wynagrodzenia za pracę albo wysokości minimalnej stawki godzinowej ustalonego na podstawie ustawy z dnia 10 października 2002r. o minimalnym wynagrodzeniu za pracę - jeżeli zmiany będą miały wpływ na koszty wykonania zamówienia przez Wykonawcę;</w:t>
      </w:r>
    </w:p>
    <w:p w14:paraId="320C0162" w14:textId="77777777" w:rsidR="00732D97" w:rsidRDefault="00A8621E">
      <w:pPr>
        <w:spacing w:after="0"/>
        <w:ind w:left="284" w:righ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Zmiany wysokości stawki składki na ubezpieczenia społeczne lub zdrowotne, - jeżeli zmiany będą miały wpływ na koszty wykonania zamówienia przez Wykonawcę. </w:t>
      </w:r>
    </w:p>
    <w:p w14:paraId="119DD19D" w14:textId="77777777" w:rsidR="00732D97" w:rsidRDefault="00A8621E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Wykonawca, w przypadku, gdy zachodzi sytuacja określona w ust. 4 b), c), składa Zamawiającemu umotywowany wniosek o zmianę należnego mu wynagrodzenia, dołączając kalkulację ceny oferty po zmianach wysokości minimalnego wynagrodzenia lub zasad naliczania składek na ubezpieczenie społeczne wraz z dowodami potwierdzającymi bezpośredni wpływ zmiany wysokości minimalnego wynagrodzenia lub składek na ubezpieczenie społeczne na wysokość wynagrodzenia Wykonawcy. </w:t>
      </w:r>
    </w:p>
    <w:p w14:paraId="6E7F32AC" w14:textId="2BA943EA" w:rsidR="00732D97" w:rsidRDefault="00A8621E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Dokumenty złożone przez Wykonawcę podlegają ocenie i weryfikacji przez Zamawiającego, celem ustalenia czy i o jaką wartość wysokość wynagrodzenia Wykonawcy winno ulec zmianie.</w:t>
      </w:r>
      <w:r w:rsidR="00D82FB3" w:rsidRPr="00D82FB3">
        <w:t xml:space="preserve"> </w:t>
      </w:r>
      <w:r w:rsidR="00D82FB3" w:rsidRPr="00D82FB3">
        <w:rPr>
          <w:rFonts w:ascii="Arial" w:hAnsi="Arial" w:cs="Arial"/>
          <w:color w:val="EE0000"/>
          <w:sz w:val="20"/>
          <w:szCs w:val="20"/>
        </w:rPr>
        <w:t>Zmiana wynagrodzenia, o której mowa w ust. 4–6, nie ma charakteru automatycznego i wymaga zawarcia aneksu do umowy.</w:t>
      </w:r>
      <w:r w:rsidR="00D82FB3" w:rsidRPr="00D82FB3">
        <w:rPr>
          <w:rFonts w:ascii="Arial" w:hAnsi="Arial" w:cs="Arial"/>
          <w:sz w:val="20"/>
          <w:szCs w:val="20"/>
        </w:rPr>
        <w:t xml:space="preserve"> </w:t>
      </w:r>
    </w:p>
    <w:p w14:paraId="20C7EAFF" w14:textId="77777777" w:rsidR="00732D97" w:rsidRDefault="00732D97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4790E288" w14:textId="77777777" w:rsidR="00F6778A" w:rsidRDefault="00F6778A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308EEB84" w14:textId="77777777" w:rsidR="00732D97" w:rsidRDefault="00A8621E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14:paraId="75EDE73D" w14:textId="1CC1B9A0" w:rsidR="00732D97" w:rsidRDefault="00A8621E">
      <w:pPr>
        <w:widowControl w:val="0"/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okres: </w:t>
      </w:r>
      <w:r w:rsidR="003F1545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 miesięcy</w:t>
      </w:r>
      <w:r>
        <w:rPr>
          <w:rFonts w:ascii="Arial" w:hAnsi="Arial" w:cs="Arial"/>
          <w:sz w:val="20"/>
          <w:szCs w:val="20"/>
        </w:rPr>
        <w:t xml:space="preserve"> tj. od dnia ………………. do dnia ………………... </w:t>
      </w:r>
    </w:p>
    <w:p w14:paraId="42CD0985" w14:textId="77777777" w:rsidR="00732D97" w:rsidRDefault="00732D97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4EF2FE9E" w14:textId="77777777" w:rsidR="00732D97" w:rsidRDefault="00A8621E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14:paraId="5B1EE24A" w14:textId="77777777" w:rsidR="00732D97" w:rsidRDefault="00A8621E" w:rsidP="00731D36">
      <w:pPr>
        <w:widowControl w:val="0"/>
        <w:numPr>
          <w:ilvl w:val="0"/>
          <w:numId w:val="6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Rodzaj, ilości oraz cenę przedmiotu zamówienia określa formularz cenowy, który jest zgodny z ofertą i stanowi integralną część niniejszej umowy.</w:t>
      </w:r>
    </w:p>
    <w:p w14:paraId="4ADC2A7E" w14:textId="7E76DB05" w:rsidR="00732D97" w:rsidRDefault="00A8621E" w:rsidP="00731D36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dostarczać przedmiot zamówienia (odczynniki) w terminie</w:t>
      </w:r>
      <w:r w:rsidR="00D62579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</w:t>
      </w:r>
      <w:r w:rsidR="00731D3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dni roboczych od daty złożenia zamówienia przez Zamawiającego. </w:t>
      </w:r>
    </w:p>
    <w:p w14:paraId="7B56F60B" w14:textId="77777777" w:rsidR="00732D97" w:rsidRDefault="00A8621E" w:rsidP="00731D36">
      <w:pPr>
        <w:widowControl w:val="0"/>
        <w:numPr>
          <w:ilvl w:val="0"/>
          <w:numId w:val="8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przedmiot zamówienia na własny koszt, własnym transportem do siedziby Zamawiającego: Dział Diagnostyki Laboratoryjnej, Szpital Powiatowy, ul. Wyspiańskiego 14, 39-120 Sędziszów Małopolski, od poniedziałku do piątku (za wyjątkiem dni ustawowo wolnych od pracy), w godzinach 7:30-14:00, wraz z rozładunkiem do pomieszczeń Laboratorium.</w:t>
      </w:r>
    </w:p>
    <w:p w14:paraId="5229EEC5" w14:textId="77777777" w:rsidR="00732D97" w:rsidRDefault="00A8621E" w:rsidP="00731D36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zobowiązany jest składać zamówienie w formie pisemnej podpisane przez upoważnione osoby, za pośrednictwem poczty elektronicznej.</w:t>
      </w:r>
    </w:p>
    <w:p w14:paraId="2DB9CF43" w14:textId="77777777" w:rsidR="00732D97" w:rsidRDefault="00732D97">
      <w:pPr>
        <w:widowControl w:val="0"/>
        <w:tabs>
          <w:tab w:val="left" w:pos="284"/>
          <w:tab w:val="left" w:pos="426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4C51130F" w14:textId="77777777" w:rsidR="00732D97" w:rsidRDefault="00A8621E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14:paraId="5D54F87F" w14:textId="77777777" w:rsidR="00732D97" w:rsidRDefault="00A8621E" w:rsidP="00731D36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center" w:pos="4536"/>
          <w:tab w:val="right" w:pos="907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jest właścicielem przedmiotu dzierżawy i zobowiązuje się oddać w dzierżawę Zamawiającemu do użytkowania w/w aparat.</w:t>
      </w:r>
    </w:p>
    <w:p w14:paraId="1FCDF602" w14:textId="77777777" w:rsidR="00732D97" w:rsidRDefault="00A8621E" w:rsidP="00731D36">
      <w:pPr>
        <w:widowControl w:val="0"/>
        <w:numPr>
          <w:ilvl w:val="0"/>
          <w:numId w:val="11"/>
        </w:numPr>
        <w:tabs>
          <w:tab w:val="clear" w:pos="720"/>
          <w:tab w:val="left" w:pos="426"/>
          <w:tab w:val="center" w:pos="4536"/>
          <w:tab w:val="right" w:pos="907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do dostarczenia Zamawiającemu w/w aparatu w nieprzekraczalnym terminie 10 dni od dnia zawarcia umowy przez strony, do siedziby Zamawiającego: Dział Diagnostyki Laboratoryjnej, Szpital Powiatowy, ul. Wyspiańskiego 14, 39-120 Sędziszów Małopolski. </w:t>
      </w:r>
    </w:p>
    <w:p w14:paraId="3B636459" w14:textId="77777777" w:rsidR="00732D97" w:rsidRDefault="00A8621E" w:rsidP="00731D36">
      <w:pPr>
        <w:widowControl w:val="0"/>
        <w:numPr>
          <w:ilvl w:val="0"/>
          <w:numId w:val="12"/>
        </w:numPr>
        <w:tabs>
          <w:tab w:val="clear" w:pos="720"/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zainstalowania aparatu w uzgodnionym miejscu w terminie 2 dni, licząc od dnia dostarczenia, a także do bezpłatnego przeszkolenia personelu w zakresie obsługi przedmiotu dzierżawy w miejscu wskazanym przez Zamawiającego.</w:t>
      </w:r>
    </w:p>
    <w:p w14:paraId="6F0D77F5" w14:textId="77777777" w:rsidR="00732D97" w:rsidRDefault="00732D97">
      <w:pPr>
        <w:widowControl w:val="0"/>
        <w:spacing w:after="0"/>
        <w:ind w:left="142"/>
        <w:jc w:val="center"/>
        <w:rPr>
          <w:rFonts w:ascii="Arial" w:hAnsi="Arial" w:cs="Arial"/>
          <w:sz w:val="20"/>
          <w:szCs w:val="20"/>
        </w:rPr>
      </w:pPr>
    </w:p>
    <w:p w14:paraId="72BFD2BC" w14:textId="77777777" w:rsidR="00732D97" w:rsidRDefault="00A8621E">
      <w:pPr>
        <w:widowControl w:val="0"/>
        <w:spacing w:after="0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14:paraId="44046351" w14:textId="02FAF984" w:rsidR="00732D97" w:rsidRDefault="00A8621E">
      <w:pPr>
        <w:widowControl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przedmiot dzierżawy wymieniony w § 1 jest, sprawny, z gwarancją udzieloną na okres </w:t>
      </w:r>
      <w:r w:rsidR="003F154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miesięcy, liczony od następnego dnia po dniu zainstalowania go u Zamawiającego.</w:t>
      </w:r>
    </w:p>
    <w:p w14:paraId="7762FF5A" w14:textId="77777777" w:rsidR="00732D97" w:rsidRDefault="00732D97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14:paraId="2BEB133C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14:paraId="744DC23B" w14:textId="77777777" w:rsidR="00732D97" w:rsidRDefault="00A8621E" w:rsidP="00731D36">
      <w:pPr>
        <w:widowControl w:val="0"/>
        <w:numPr>
          <w:ilvl w:val="0"/>
          <w:numId w:val="13"/>
        </w:numPr>
        <w:tabs>
          <w:tab w:val="right" w:pos="9072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zobowiązuje się używać przedmiotu dzierżawy zgodnie z jego przeznaczeniem i wymogami prawidłowej eksploatacji.</w:t>
      </w:r>
    </w:p>
    <w:p w14:paraId="66213EAD" w14:textId="77777777" w:rsidR="00732D97" w:rsidRDefault="00A8621E" w:rsidP="00731D36">
      <w:pPr>
        <w:widowControl w:val="0"/>
        <w:numPr>
          <w:ilvl w:val="0"/>
          <w:numId w:val="14"/>
        </w:numPr>
        <w:tabs>
          <w:tab w:val="left" w:pos="284"/>
          <w:tab w:val="center" w:pos="567"/>
          <w:tab w:val="right" w:pos="9072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może udostępniać przedmiotu dzierżawy do bezpłatnego używania osobom trzecim ani go poddzierżawiać.</w:t>
      </w:r>
    </w:p>
    <w:p w14:paraId="246E6CC2" w14:textId="77777777" w:rsidR="00732D97" w:rsidRDefault="00A8621E" w:rsidP="00731D36">
      <w:pPr>
        <w:widowControl w:val="0"/>
        <w:numPr>
          <w:ilvl w:val="0"/>
          <w:numId w:val="15"/>
        </w:numPr>
        <w:tabs>
          <w:tab w:val="left" w:pos="284"/>
          <w:tab w:val="center" w:pos="567"/>
          <w:tab w:val="right" w:pos="9072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traci prawo do gwarancji w przypadku:</w:t>
      </w:r>
    </w:p>
    <w:p w14:paraId="3B4F1642" w14:textId="77777777" w:rsidR="00732D97" w:rsidRDefault="00A8621E">
      <w:pPr>
        <w:widowControl w:val="0"/>
        <w:numPr>
          <w:ilvl w:val="0"/>
          <w:numId w:val="2"/>
        </w:numPr>
        <w:tabs>
          <w:tab w:val="right" w:pos="284"/>
          <w:tab w:val="center" w:pos="567"/>
        </w:tabs>
        <w:spacing w:after="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Użytkowania aparatu niezgodnie z postanowieniami instrukcji obsługi,</w:t>
      </w:r>
    </w:p>
    <w:p w14:paraId="6415BC43" w14:textId="77777777" w:rsidR="00732D97" w:rsidRDefault="00A8621E">
      <w:pPr>
        <w:widowControl w:val="0"/>
        <w:numPr>
          <w:ilvl w:val="0"/>
          <w:numId w:val="2"/>
        </w:numPr>
        <w:tabs>
          <w:tab w:val="right" w:pos="284"/>
          <w:tab w:val="center" w:pos="567"/>
        </w:tabs>
        <w:spacing w:after="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Używania odczynników i kontroli innych niż zalecane przez producenta analizatora.</w:t>
      </w:r>
    </w:p>
    <w:p w14:paraId="30E451D3" w14:textId="77777777" w:rsidR="00732D97" w:rsidRDefault="00732D97">
      <w:pPr>
        <w:widowControl w:val="0"/>
        <w:tabs>
          <w:tab w:val="right" w:pos="284"/>
          <w:tab w:val="center" w:pos="567"/>
        </w:tabs>
        <w:spacing w:after="0"/>
        <w:ind w:left="1134"/>
        <w:jc w:val="both"/>
        <w:rPr>
          <w:rFonts w:ascii="Arial" w:hAnsi="Arial" w:cs="Arial"/>
          <w:sz w:val="20"/>
          <w:szCs w:val="20"/>
        </w:rPr>
      </w:pPr>
    </w:p>
    <w:p w14:paraId="4223CC51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14:paraId="72620FE5" w14:textId="77777777" w:rsidR="00732D97" w:rsidRPr="00D82FB3" w:rsidRDefault="00A8621E" w:rsidP="00731D36">
      <w:pPr>
        <w:widowControl w:val="0"/>
        <w:numPr>
          <w:ilvl w:val="0"/>
          <w:numId w:val="16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świadczyć bezpłatnie usługi serwisowe (w szczególności: naprawy, przeglądy </w:t>
      </w:r>
      <w:r w:rsidRPr="00D82FB3">
        <w:rPr>
          <w:rFonts w:ascii="Arial" w:hAnsi="Arial" w:cs="Arial"/>
          <w:sz w:val="20"/>
          <w:szCs w:val="20"/>
        </w:rPr>
        <w:t>techniczne, konserwację) przez czas trwania dzierżawy.</w:t>
      </w:r>
    </w:p>
    <w:p w14:paraId="05E4906B" w14:textId="77777777" w:rsidR="00D82FB3" w:rsidRPr="00D82FB3" w:rsidRDefault="00A8621E" w:rsidP="00D82FB3">
      <w:pPr>
        <w:widowControl w:val="0"/>
        <w:numPr>
          <w:ilvl w:val="0"/>
          <w:numId w:val="17"/>
        </w:numPr>
        <w:tabs>
          <w:tab w:val="center" w:pos="426"/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82FB3">
        <w:rPr>
          <w:rFonts w:ascii="Arial" w:hAnsi="Arial" w:cs="Arial"/>
          <w:sz w:val="20"/>
          <w:szCs w:val="20"/>
        </w:rPr>
        <w:t xml:space="preserve">W przypadku wystąpienia w okresie dzierżawy wad, usterek w przedmiocie dzierżawy Zamawiający zawiadamia niezwłocznie Wykonawcę o powstałych wadach, a Wykonawca zobowiązuje się do ich bezwzględnego i bezpłatnego usunięcia w terminie do 3 dni roboczych. </w:t>
      </w:r>
    </w:p>
    <w:p w14:paraId="1A3B7156" w14:textId="5C1D9261" w:rsidR="00D82FB3" w:rsidRPr="00D82FB3" w:rsidRDefault="00D82FB3" w:rsidP="00D82FB3">
      <w:pPr>
        <w:widowControl w:val="0"/>
        <w:numPr>
          <w:ilvl w:val="0"/>
          <w:numId w:val="17"/>
        </w:numPr>
        <w:tabs>
          <w:tab w:val="center" w:pos="426"/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color w:val="EE0000"/>
          <w:sz w:val="20"/>
          <w:szCs w:val="20"/>
        </w:rPr>
      </w:pPr>
      <w:r w:rsidRPr="00D82FB3">
        <w:rPr>
          <w:rFonts w:ascii="Arial" w:hAnsi="Arial" w:cs="Arial"/>
          <w:color w:val="EE0000"/>
          <w:sz w:val="20"/>
          <w:szCs w:val="20"/>
        </w:rPr>
        <w:t>W przypadku braku możliwości usunięcia awarii w terminie 3 dni roboczych, Wykonawca zobowiązany jest zapewnić Zamawiającemu aparat zastępczy o parametrach nie gorszych niż aparat dzierżawiony, do czasu usunięcia awarii.</w:t>
      </w:r>
    </w:p>
    <w:p w14:paraId="66DBE301" w14:textId="77777777" w:rsidR="00732D97" w:rsidRDefault="00A8621E" w:rsidP="00731D36">
      <w:pPr>
        <w:widowControl w:val="0"/>
        <w:numPr>
          <w:ilvl w:val="0"/>
          <w:numId w:val="18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Czas reakcji na zgłoszenie awarii maksymalnie 24 godz. w dni robocze. </w:t>
      </w:r>
    </w:p>
    <w:p w14:paraId="1CA09075" w14:textId="77777777" w:rsidR="00732D97" w:rsidRDefault="00A8621E" w:rsidP="00731D36">
      <w:pPr>
        <w:widowControl w:val="0"/>
        <w:numPr>
          <w:ilvl w:val="0"/>
          <w:numId w:val="19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Strony określają naprawy gwarancyjne tego samego podzespołu uprawniająca do jego wymiany na nowy w ilości 3.</w:t>
      </w:r>
    </w:p>
    <w:p w14:paraId="56D28BFB" w14:textId="77777777" w:rsidR="00732D97" w:rsidRDefault="00A8621E" w:rsidP="00731D36">
      <w:pPr>
        <w:widowControl w:val="0"/>
        <w:numPr>
          <w:ilvl w:val="0"/>
          <w:numId w:val="20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pokrywa wszelkie koszty materiałów zużywalnych wchodzących w skład części zamiennych aparatury po okresie objętym gwarancją.</w:t>
      </w:r>
    </w:p>
    <w:p w14:paraId="6650EDDA" w14:textId="77777777" w:rsidR="00732D97" w:rsidRDefault="00732D97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49C1C3F3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14:paraId="29870F81" w14:textId="385346A8" w:rsidR="00732D97" w:rsidRDefault="00A8621E" w:rsidP="00731D36">
      <w:pPr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Strony ustalają wysokość czynszu dzierżawy aparatu na kwotę: …………. zł brutto (</w:t>
      </w:r>
      <w:r>
        <w:rPr>
          <w:rFonts w:ascii="Arial" w:hAnsi="Arial" w:cs="Arial"/>
          <w:i/>
          <w:iCs/>
          <w:sz w:val="20"/>
          <w:szCs w:val="20"/>
        </w:rPr>
        <w:t>słownie: ………………………</w:t>
      </w:r>
      <w:r>
        <w:rPr>
          <w:rFonts w:ascii="Arial" w:hAnsi="Arial" w:cs="Arial"/>
          <w:sz w:val="20"/>
          <w:szCs w:val="20"/>
        </w:rPr>
        <w:t xml:space="preserve">) w okresie </w:t>
      </w:r>
      <w:r w:rsidR="003F154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miesięcy.</w:t>
      </w:r>
    </w:p>
    <w:p w14:paraId="3D6A939E" w14:textId="77777777" w:rsidR="00732D97" w:rsidRDefault="00A8621E">
      <w:pPr>
        <w:spacing w:after="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Miesięczna wartość czynszu dzierżawnego wynosi: …………….. zł brutto (</w:t>
      </w:r>
      <w:r>
        <w:rPr>
          <w:rFonts w:ascii="Arial" w:hAnsi="Arial" w:cs="Arial"/>
          <w:i/>
          <w:iCs/>
          <w:sz w:val="20"/>
          <w:szCs w:val="20"/>
        </w:rPr>
        <w:t>słownie: ……………. )</w:t>
      </w:r>
      <w:r>
        <w:rPr>
          <w:rFonts w:ascii="Arial" w:hAnsi="Arial" w:cs="Arial"/>
          <w:sz w:val="20"/>
          <w:szCs w:val="20"/>
        </w:rPr>
        <w:t>.</w:t>
      </w:r>
    </w:p>
    <w:p w14:paraId="3CADE060" w14:textId="5B334D57" w:rsidR="00732D97" w:rsidRDefault="00A8621E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Strony ustalają, że powyższe kwoty płatne będą przelewem na konto Wykonawcy w terminie 30 dni na podstawie prawidłowo </w:t>
      </w:r>
      <w:r w:rsidR="00D82FB3" w:rsidRPr="00D82FB3">
        <w:rPr>
          <w:rFonts w:ascii="Arial" w:hAnsi="Arial" w:cs="Arial"/>
          <w:color w:val="EE0000"/>
          <w:sz w:val="20"/>
          <w:szCs w:val="20"/>
        </w:rPr>
        <w:t>doręczonej</w:t>
      </w:r>
      <w:r w:rsidRPr="00D82FB3">
        <w:rPr>
          <w:rFonts w:ascii="Arial" w:hAnsi="Arial" w:cs="Arial"/>
          <w:color w:val="EE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faktury.</w:t>
      </w:r>
    </w:p>
    <w:p w14:paraId="7585A3C1" w14:textId="77777777" w:rsidR="00732D97" w:rsidRDefault="00A8621E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Faktury będą wystawiane na koniec każdego miesiąca trwania umowy.</w:t>
      </w:r>
    </w:p>
    <w:p w14:paraId="22E81DFF" w14:textId="791D21B9" w:rsidR="00732D97" w:rsidRDefault="00A8621E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 xml:space="preserve">Z tytułu dostaw przedmiotu umowy wymienionych w formularzu cenowym niniejszej umowy Zamawiający dokona zapłaty przelewem na konto Wykonawcy w terminie 30 dni od daty </w:t>
      </w:r>
      <w:r w:rsidR="00D82FB3">
        <w:rPr>
          <w:rFonts w:ascii="Arial" w:hAnsi="Arial" w:cs="Arial"/>
          <w:sz w:val="20"/>
          <w:szCs w:val="20"/>
        </w:rPr>
        <w:t>doręczenia</w:t>
      </w:r>
      <w:r>
        <w:rPr>
          <w:rFonts w:ascii="Arial" w:hAnsi="Arial" w:cs="Arial"/>
          <w:sz w:val="20"/>
          <w:szCs w:val="20"/>
        </w:rPr>
        <w:t xml:space="preserve"> faktury.</w:t>
      </w:r>
    </w:p>
    <w:p w14:paraId="176EE21C" w14:textId="373779EB" w:rsidR="003F1545" w:rsidRPr="00FD06BE" w:rsidRDefault="003F1545" w:rsidP="003F1545">
      <w:pPr>
        <w:pStyle w:val="Akapitzlist"/>
        <w:widowControl/>
        <w:numPr>
          <w:ilvl w:val="0"/>
          <w:numId w:val="40"/>
        </w:numPr>
        <w:suppressAutoHyphens/>
        <w:spacing w:line="276" w:lineRule="auto"/>
        <w:jc w:val="both"/>
      </w:pPr>
      <w:r w:rsidRPr="00FD06BE">
        <w:t xml:space="preserve">Wystawienie przez Wykonawcę więcej niż jednej faktury dotyczącej tego samego zamówienia nie uprawnia Wykonawcy do żądania wielokrotności kwoty, o której mowa w art. 10 ust. 1 ustawy z dnia 8 marca 2013 r. o przeciwdziałaniu nadmiernym opóźnieniom w transakcjach handlowych, odpowiadającej liczbie wystawionych faktur, co jednocześnie nie ogranicza ani nie wyłącza uprawnienia Wykonawcy, o którym mowa w art. 10 ust. 1 w/w ustawy. </w:t>
      </w:r>
    </w:p>
    <w:p w14:paraId="076060D1" w14:textId="77777777" w:rsidR="003F1545" w:rsidRDefault="003F1545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3DD39548" w14:textId="77777777" w:rsidR="00732D97" w:rsidRDefault="00732D97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7912B63B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14:paraId="5DE5F5C9" w14:textId="77777777" w:rsidR="00732D97" w:rsidRDefault="00A8621E" w:rsidP="00731D36">
      <w:pPr>
        <w:widowControl w:val="0"/>
        <w:numPr>
          <w:ilvl w:val="0"/>
          <w:numId w:val="22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 wygaśnięciu umowy, Zamawiający zobowiązuje się zwrócić aparat Wykonawcy w stanie nie gorszym ponad zużycie wynikające z normalnego używania.</w:t>
      </w:r>
    </w:p>
    <w:p w14:paraId="5A12FFB4" w14:textId="77777777" w:rsidR="00732D97" w:rsidRDefault="00A8621E" w:rsidP="00731D36">
      <w:pPr>
        <w:widowControl w:val="0"/>
        <w:numPr>
          <w:ilvl w:val="0"/>
          <w:numId w:val="23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Przekazanie aparatu Wykonawcy oraz jego odbiór po rozwiązaniu niniejszej umowy nastąpi na podstawie protokołu zdawczo – odbiorczego.</w:t>
      </w:r>
    </w:p>
    <w:p w14:paraId="25E87482" w14:textId="60D32B89" w:rsidR="00732D97" w:rsidRDefault="00A8621E" w:rsidP="00731D36">
      <w:pPr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Zamawiający ponosi, w czasie trwania umowy, wyłączną odpowiedzialność za uszkodzenie, utratę i wszelkie zmniejszenie wartości aparatu, nie wynikające z normalnej eksploatacji ani z przyczyn, tkwiących w aparaturze. </w:t>
      </w:r>
    </w:p>
    <w:p w14:paraId="61CA6A14" w14:textId="77777777" w:rsidR="00732D97" w:rsidRDefault="00A8621E" w:rsidP="00731D36">
      <w:pPr>
        <w:widowControl w:val="0"/>
        <w:numPr>
          <w:ilvl w:val="0"/>
          <w:numId w:val="2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 wygaśnięciu umowy dzierżawy Zamawiający zastrzega sobie prawo pierwokupu dzierżawionego aparatu za cenę uzgodnioną z Wykonawcą. </w:t>
      </w:r>
    </w:p>
    <w:p w14:paraId="2D546CB7" w14:textId="77777777" w:rsidR="00732D97" w:rsidRDefault="00732D97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14:paraId="1ADB6E17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14:paraId="6F1B3860" w14:textId="77777777" w:rsidR="00732D97" w:rsidRDefault="00A8621E" w:rsidP="00731D36">
      <w:pPr>
        <w:widowControl w:val="0"/>
        <w:numPr>
          <w:ilvl w:val="0"/>
          <w:numId w:val="26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119661784"/>
      <w:r>
        <w:rPr>
          <w:rFonts w:ascii="Arial" w:hAnsi="Arial" w:cs="Arial"/>
          <w:sz w:val="20"/>
          <w:szCs w:val="20"/>
        </w:rPr>
        <w:t xml:space="preserve">Wykonawca zobowiązuje się dostarczyć wraz z aparatem instrukcję obsługi, w języku polskim, w formie elektronicznej. </w:t>
      </w:r>
      <w:bookmarkEnd w:id="0"/>
    </w:p>
    <w:p w14:paraId="024EBAC8" w14:textId="77777777" w:rsidR="00732D97" w:rsidRDefault="00A8621E" w:rsidP="00731D36">
      <w:pPr>
        <w:widowControl w:val="0"/>
        <w:numPr>
          <w:ilvl w:val="0"/>
          <w:numId w:val="27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Przekazanie aparatu nastąpi w formie protokołu zdawczo – odbiorczego.</w:t>
      </w:r>
    </w:p>
    <w:p w14:paraId="21604088" w14:textId="77777777" w:rsidR="00732D97" w:rsidRDefault="00732D97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14:paraId="04986BE4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14:paraId="666FC312" w14:textId="77777777" w:rsidR="00732D97" w:rsidRDefault="00A8621E" w:rsidP="00731D36">
      <w:pPr>
        <w:widowControl w:val="0"/>
        <w:numPr>
          <w:ilvl w:val="0"/>
          <w:numId w:val="4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Niezależnie od innych środków, przewidzianych przepisami prawa lub niniejszej umowy, Wykonawcy przysługuje prawo rozwiązania umowy bez wypowiedzenia, jeżeli Zamawiający używa aparatury niezgodnie z postanowieniami niniejszej umowy.</w:t>
      </w:r>
    </w:p>
    <w:p w14:paraId="689B810C" w14:textId="77777777" w:rsidR="00732D97" w:rsidRDefault="00A8621E" w:rsidP="00731D36">
      <w:pPr>
        <w:widowControl w:val="0"/>
        <w:numPr>
          <w:ilvl w:val="0"/>
          <w:numId w:val="28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W razie wystąpienia istotnej zmiany okoliczności powodującej, że wykonanie umowy nie leży w interesie publicznym, czego nie można było przewidzieć w chwili zawarcia umowy, Zamawiający może odstąpić od umowy w terminie miesiąca od powzięcia wiadomości o powyższych okolicznościach. W takim wypadku Wykonawca może żądać jedynie wynagrodzenia należnego mu z tytułu wykonania części umowy. </w:t>
      </w:r>
    </w:p>
    <w:p w14:paraId="30B29EB3" w14:textId="77777777" w:rsidR="00732D97" w:rsidRDefault="00A8621E" w:rsidP="00731D36">
      <w:pPr>
        <w:widowControl w:val="0"/>
        <w:numPr>
          <w:ilvl w:val="0"/>
          <w:numId w:val="29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Odstąpienie od umowy powinno nastąpić w formie pisemnej pod rygorem nieważności. </w:t>
      </w:r>
    </w:p>
    <w:p w14:paraId="6D166841" w14:textId="0D1DF305" w:rsidR="00D82FB3" w:rsidRPr="00D82FB3" w:rsidRDefault="00D82FB3" w:rsidP="00731D36">
      <w:pPr>
        <w:widowControl w:val="0"/>
        <w:numPr>
          <w:ilvl w:val="0"/>
          <w:numId w:val="29"/>
        </w:numPr>
        <w:spacing w:after="0"/>
        <w:ind w:left="709" w:hanging="425"/>
        <w:jc w:val="both"/>
        <w:rPr>
          <w:rFonts w:ascii="Arial" w:hAnsi="Arial" w:cs="Arial"/>
          <w:bCs/>
          <w:color w:val="EE0000"/>
          <w:sz w:val="20"/>
          <w:szCs w:val="20"/>
        </w:rPr>
      </w:pPr>
      <w:r w:rsidRPr="00D82FB3">
        <w:rPr>
          <w:rFonts w:ascii="Arial" w:hAnsi="Arial" w:cs="Arial"/>
          <w:bCs/>
          <w:color w:val="EE0000"/>
          <w:sz w:val="20"/>
          <w:szCs w:val="20"/>
        </w:rPr>
        <w:t>Zamawiającemu przysługuje prawo rozwiązania umowy ze skutkiem natychmiastowym w przypadku rażącego lub uporczywego naruszania obowiązków przez Wykonawcę, w szczególności w zakresie serwisu i terminów dostaw.</w:t>
      </w:r>
    </w:p>
    <w:p w14:paraId="4F7EFDBC" w14:textId="77777777" w:rsidR="00732D97" w:rsidRDefault="00732D97">
      <w:pPr>
        <w:widowControl w:val="0"/>
        <w:tabs>
          <w:tab w:val="left" w:pos="567"/>
        </w:tabs>
        <w:rPr>
          <w:rFonts w:ascii="Arial" w:hAnsi="Arial" w:cs="Arial"/>
          <w:bCs/>
          <w:sz w:val="20"/>
          <w:szCs w:val="20"/>
        </w:rPr>
      </w:pPr>
    </w:p>
    <w:p w14:paraId="55D904CA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§ 12</w:t>
      </w:r>
    </w:p>
    <w:p w14:paraId="01999E04" w14:textId="77777777" w:rsidR="00732D97" w:rsidRDefault="00A8621E">
      <w:pPr>
        <w:widowControl w:val="0"/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W razie niewykonania lub nienależytego wykonania umowy strony zobowiązują się zapłacić kary umowne w następujących wypadkach i wysokościach:</w:t>
      </w:r>
    </w:p>
    <w:p w14:paraId="7D4FB0C1" w14:textId="77777777" w:rsidR="00732D97" w:rsidRDefault="00732D97">
      <w:pPr>
        <w:widowControl w:val="0"/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53CC9E2" w14:textId="77777777" w:rsidR="00732D97" w:rsidRDefault="00A8621E">
      <w:pPr>
        <w:widowControl w:val="0"/>
        <w:tabs>
          <w:tab w:val="left" w:pos="567"/>
          <w:tab w:val="left" w:pos="709"/>
        </w:tabs>
        <w:ind w:left="709" w:hanging="42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Wykonawca zapłaci Zamawiającemu kary umowne:</w:t>
      </w:r>
    </w:p>
    <w:p w14:paraId="3819CC87" w14:textId="77777777" w:rsidR="00732D97" w:rsidRDefault="00A8621E" w:rsidP="00731D36">
      <w:pPr>
        <w:widowControl w:val="0"/>
        <w:numPr>
          <w:ilvl w:val="0"/>
          <w:numId w:val="30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10% niezrealizowanej wartości umownej, gdy Zamawiający odstąpi od umowy z powodu okoliczności, za które odpowiada Wykonawca, </w:t>
      </w:r>
    </w:p>
    <w:p w14:paraId="50C82066" w14:textId="77777777" w:rsidR="00732D97" w:rsidRDefault="00A8621E" w:rsidP="00731D36">
      <w:pPr>
        <w:widowControl w:val="0"/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1% wartości umownej wyrobów nie dostarczonych w terminie za każdy rozpoczęty dzień zwłoki nie więcej niż 25%, </w:t>
      </w:r>
    </w:p>
    <w:p w14:paraId="2711DDEB" w14:textId="06FC9F7D" w:rsidR="00D82FB3" w:rsidRPr="00CB37CF" w:rsidRDefault="00A8621E" w:rsidP="00CB37CF">
      <w:pPr>
        <w:widowControl w:val="0"/>
        <w:numPr>
          <w:ilvl w:val="0"/>
          <w:numId w:val="32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wysokości 5% miesięcznego czynszu dzierżawnego brutto za każdy rozpoczęty dzień zwłoki w usunięciu wad, nie więcej niż 25%</w:t>
      </w:r>
      <w:r w:rsidR="00CB37CF">
        <w:rPr>
          <w:rFonts w:ascii="Arial" w:hAnsi="Arial" w:cs="Arial"/>
          <w:bCs/>
          <w:sz w:val="20"/>
          <w:szCs w:val="20"/>
        </w:rPr>
        <w:t>,</w:t>
      </w:r>
    </w:p>
    <w:p w14:paraId="2D34C860" w14:textId="77777777" w:rsidR="00732D97" w:rsidRDefault="00732D97">
      <w:pPr>
        <w:widowControl w:val="0"/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5CF7D367" w14:textId="77777777" w:rsidR="00732D97" w:rsidRDefault="00A8621E">
      <w:pPr>
        <w:widowControl w:val="0"/>
        <w:tabs>
          <w:tab w:val="left" w:pos="567"/>
        </w:tabs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 zapłaci Wykonawcy kary umowne:</w:t>
      </w:r>
    </w:p>
    <w:p w14:paraId="2A761007" w14:textId="77777777" w:rsidR="00732D97" w:rsidRDefault="00A8621E" w:rsidP="00731D36">
      <w:pPr>
        <w:widowControl w:val="0"/>
        <w:numPr>
          <w:ilvl w:val="1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10% niezrealizowanej wartości umownej wyrobów w razie odstąpienia przez Wykonawcę od umowy z powodu okoliczności, za które ponosi odpowiedzialność Zamawiający, z zastrzeżeniem okoliczności, o których mowa w § 11. </w:t>
      </w:r>
    </w:p>
    <w:p w14:paraId="0E51AED1" w14:textId="77777777" w:rsidR="00732D97" w:rsidRDefault="00A8621E" w:rsidP="00731D36">
      <w:pPr>
        <w:widowControl w:val="0"/>
        <w:numPr>
          <w:ilvl w:val="1"/>
          <w:numId w:val="34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1% wartości umownej nieodebranej partii towarów za każdy rozpoczęty dzień zwłoki, nie więcej niż 25%. </w:t>
      </w:r>
    </w:p>
    <w:p w14:paraId="6EAC4C55" w14:textId="77777777" w:rsidR="00732D97" w:rsidRDefault="00732D97">
      <w:pPr>
        <w:widowControl w:val="0"/>
        <w:tabs>
          <w:tab w:val="left" w:pos="567"/>
          <w:tab w:val="left" w:pos="709"/>
        </w:tabs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62F952DC" w14:textId="77777777" w:rsidR="00732D97" w:rsidRDefault="00A8621E" w:rsidP="00731D36">
      <w:pPr>
        <w:widowControl w:val="0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Jeżeli wysokość zastrzeżonych kar umownych nie pokrywa poniesionej szkody, strony mogą dochodzić odszkodowania uzupełniającego.</w:t>
      </w:r>
    </w:p>
    <w:p w14:paraId="11ECB70A" w14:textId="77777777" w:rsidR="00732D97" w:rsidRDefault="00732D97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</w:p>
    <w:p w14:paraId="4136AA70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13</w:t>
      </w:r>
    </w:p>
    <w:p w14:paraId="6935602E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Poza przypadkiem, o którym mowa w §11, stronom przysługuje prawo odstąpienia od umowy w następujących sytuacjach: </w:t>
      </w:r>
    </w:p>
    <w:p w14:paraId="3FB7A837" w14:textId="77777777" w:rsidR="00732D97" w:rsidRDefault="00A8621E">
      <w:pPr>
        <w:widowControl w:val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Zamawiającemu przysługuje prawo odstąpienia od umowy, gdy: </w:t>
      </w:r>
    </w:p>
    <w:p w14:paraId="03BD2837" w14:textId="77777777" w:rsidR="00732D97" w:rsidRDefault="00A8621E" w:rsidP="00731D36">
      <w:pPr>
        <w:widowControl w:val="0"/>
        <w:numPr>
          <w:ilvl w:val="1"/>
          <w:numId w:val="36"/>
        </w:numPr>
        <w:tabs>
          <w:tab w:val="left" w:pos="567"/>
          <w:tab w:val="left" w:pos="990"/>
        </w:tabs>
        <w:spacing w:after="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zostanie wydany nakaz zajęcia majątku Wykonawcy, uniemożliwiający wykonanie umowy,</w:t>
      </w:r>
    </w:p>
    <w:p w14:paraId="0ABC7E7B" w14:textId="77777777" w:rsidR="00732D97" w:rsidRDefault="00A8621E" w:rsidP="00731D36">
      <w:pPr>
        <w:widowControl w:val="0"/>
        <w:numPr>
          <w:ilvl w:val="1"/>
          <w:numId w:val="37"/>
        </w:numPr>
        <w:tabs>
          <w:tab w:val="left" w:pos="567"/>
          <w:tab w:val="left" w:pos="990"/>
        </w:tabs>
        <w:spacing w:after="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Wykonawca nie rozpoczął realizacji przedmiotu umowy bez uzasadnionych przyczyn lub nie kontynuuje jej pomimo wezwania Zamawiającego złożonego na piśmie. </w:t>
      </w:r>
    </w:p>
    <w:p w14:paraId="7C4CE682" w14:textId="77777777" w:rsidR="00732D97" w:rsidRDefault="00A8621E" w:rsidP="00731D36">
      <w:pPr>
        <w:pStyle w:val="Akapitzlist"/>
        <w:numPr>
          <w:ilvl w:val="1"/>
          <w:numId w:val="38"/>
        </w:numPr>
        <w:spacing w:line="276" w:lineRule="auto"/>
        <w:ind w:left="851" w:hanging="284"/>
        <w:jc w:val="both"/>
        <w:rPr>
          <w:bCs/>
        </w:rPr>
      </w:pPr>
      <w:r>
        <w:rPr>
          <w:bCs/>
        </w:rPr>
        <w:t xml:space="preserve">Zamawiający zawiadomi Wykonawcę, iż wobec zaistnienia uprzednio nieprzewidzianych okoliczności nie będzie mógł spełnić swoich zobowiązań umownych wobec Wykonawcy. </w:t>
      </w:r>
    </w:p>
    <w:p w14:paraId="2D34016A" w14:textId="77777777" w:rsidR="00732D97" w:rsidRDefault="00732D97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</w:p>
    <w:p w14:paraId="3F270079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14</w:t>
      </w:r>
    </w:p>
    <w:p w14:paraId="5649E7F0" w14:textId="77777777" w:rsidR="00732D97" w:rsidRDefault="00A8621E" w:rsidP="00731D36">
      <w:pPr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Wszelkie zmiany i uzupełnienia treści umowy mogą być dokonane wyłącznie w formie aneksu podpisanego przez obie strony pod rygorem nieważności.</w:t>
      </w:r>
    </w:p>
    <w:p w14:paraId="6C53D50D" w14:textId="77777777" w:rsidR="00732D97" w:rsidRDefault="00A8621E" w:rsidP="00731D36">
      <w:pPr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 umowy nie zostaną wprowadzone postanowienia niekorzystne dla Zamawiającego, jeżeli przy ich uwzględnieniu należałoby zmienić treść oferty, na podstawie której dokonano wyboru oferenta, chyba że konieczność takich zmian wynika z okoliczności,  których nie można było przewidzieć w chwili zawierania umowy.</w:t>
      </w:r>
    </w:p>
    <w:p w14:paraId="67213F05" w14:textId="77777777" w:rsidR="00732D97" w:rsidRDefault="00A8621E" w:rsidP="00731D36">
      <w:pPr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Zakres świadczenia Wykonawcy wynikający z umowy jest tożsamy z jego zobowiązaniem zawartym w ofercie. </w:t>
      </w:r>
    </w:p>
    <w:p w14:paraId="017B80DB" w14:textId="77777777" w:rsidR="00732D97" w:rsidRDefault="00732D97">
      <w:pPr>
        <w:suppressAutoHyphens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A0B0375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15</w:t>
      </w:r>
    </w:p>
    <w:p w14:paraId="13909EA9" w14:textId="77777777" w:rsidR="00732D97" w:rsidRDefault="00A8621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Wykonawca zobowiązuje się do: </w:t>
      </w:r>
    </w:p>
    <w:p w14:paraId="2E2381DA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zachowania w tajemnicy wszelkich informacji/danych otrzymanych i uzyskanych w związku z wykonywaniem przedmiotu niniejszej Umowy oraz do wykorzystywania przedmiotowych informacji/danych jedynie w celach wskazanych w niniejszej Umowie, </w:t>
      </w:r>
    </w:p>
    <w:p w14:paraId="23395479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przekazywania, ujawniania oraz wykorzystywania informacji/danych otrzymanych przez Wykonawcę od Zamawiającego, związanych z wykonywaniem przedmiotu umowy tylko wobec podmiotów uprawnionych na podstawie przepisów obowiązującego prawa i w zakresie określonym Umową, </w:t>
      </w:r>
    </w:p>
    <w:p w14:paraId="696A7C59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3) podejmowania wszelkich kroków i działań w celu zapewnienia, że żadna z osób personelu Wykonawcy, która podczas wykonywania przedmiotu umowy u Zamawiającego, wejdzie w posiadanie informacji/danych (w szczególności danych osobowych) nie ujawni stronom trzecim, ich źródła, zarówno w całości, jak i w części, a także nie sporządzi kopii, ani w jakikolwiek inny sposób informacji tych i danych osobowych nie powieli, </w:t>
      </w:r>
    </w:p>
    <w:p w14:paraId="35314CBB" w14:textId="77777777" w:rsidR="00732D97" w:rsidRDefault="00A8621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zachowania w tajemnicy sposobów zabezpieczenia danych osobowych, </w:t>
      </w:r>
    </w:p>
    <w:p w14:paraId="3F597913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podejmowania wszelkich kroków i działań w celu zapewnienia, że w sytuacji gdy podczas wykonywania przedmiotu umowy u Zamawiającego, personel Wykonawcy wejdzie w posiadanie informacji/danych (w szczególności danych osobowych), dokumentów bądź innych nośników z informacjami/danymi w odpowiedni sposób je zabezpieczy i niezwłocznie powiadomi (przekaże) zabezpieczone informacje/dane, dokumenty bądź nośniki administratorowi danego budynku, przełożonemu bądź Inspektorowi Ochrony Danych Zamawiającego, </w:t>
      </w:r>
    </w:p>
    <w:p w14:paraId="6686B141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zgłaszania sytuacji (incydentów) naruszenia zasad ochrony danych osobowych administratorowi danego budynku bądź Inspektorowi Ochrony Danych Zamawiającego, </w:t>
      </w:r>
    </w:p>
    <w:p w14:paraId="584B0545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zapoznania personelu Wykonawcy z przepisami dotyczącymi ochrony danych osobowych, w szczególności ogólnego Rozporządzenia o ochronie danych UE z dnia 27 kwietnia 2016 r. </w:t>
      </w:r>
    </w:p>
    <w:p w14:paraId="51160F2B" w14:textId="77777777" w:rsidR="00732D97" w:rsidRDefault="00A8621E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Wykonawca przyjmuje do wiadomości, iż postępowanie sprzeczne ze zobowiązaniami wskazanymi w ust. 1 niniejszego paragrafu może być uznane przez Zamawiającego za naruszenie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5650BC10" w14:textId="77777777" w:rsidR="00732D97" w:rsidRDefault="00732D97">
      <w:pPr>
        <w:widowControl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24B8AAD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16</w:t>
      </w:r>
    </w:p>
    <w:p w14:paraId="5713F905" w14:textId="77777777" w:rsidR="00732D97" w:rsidRDefault="00A8621E">
      <w:pPr>
        <w:widowControl w:val="0"/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kwestiach nieuregulowanych niniejszą umową mają zastosowanie przepisy kodeksu cywilnego.</w:t>
      </w:r>
    </w:p>
    <w:p w14:paraId="34451D7E" w14:textId="77777777" w:rsidR="00732D97" w:rsidRDefault="00A8621E">
      <w:pPr>
        <w:widowControl w:val="0"/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kwestie sporne mogące wyniknąć w związku z wykonywaniem niniejszej umowy strony rozstrzygać będą polubownie. W przypadku nie dojścia do porozumienia spory rozstrzygane będą przez Sąd właściwy dla Zamawiającego.</w:t>
      </w:r>
    </w:p>
    <w:p w14:paraId="5A893B18" w14:textId="00D88031" w:rsidR="00732D97" w:rsidRDefault="00A8621E">
      <w:pPr>
        <w:widowControl w:val="0"/>
        <w:numPr>
          <w:ilvl w:val="0"/>
          <w:numId w:val="3"/>
        </w:numPr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Umowę sporządzono w </w:t>
      </w:r>
      <w:r w:rsidR="00E16A70">
        <w:rPr>
          <w:rFonts w:ascii="Arial" w:hAnsi="Arial" w:cs="Arial"/>
          <w:sz w:val="20"/>
          <w:szCs w:val="20"/>
        </w:rPr>
        <w:t>dwóch</w:t>
      </w:r>
      <w:r>
        <w:rPr>
          <w:rFonts w:ascii="Arial" w:hAnsi="Arial" w:cs="Arial"/>
          <w:sz w:val="20"/>
          <w:szCs w:val="20"/>
        </w:rPr>
        <w:t xml:space="preserve"> jednobrzmiących egzemplarzach .</w:t>
      </w:r>
    </w:p>
    <w:p w14:paraId="5DACFD21" w14:textId="77777777" w:rsidR="00732D97" w:rsidRDefault="00732D97">
      <w:pPr>
        <w:widowControl w:val="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5077CD07" w14:textId="77777777" w:rsidR="00732D97" w:rsidRDefault="00A8621E">
      <w:pPr>
        <w:widowControl w:val="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część niniejszej umowy stanowią następujące załączniki:</w:t>
      </w:r>
    </w:p>
    <w:p w14:paraId="1F0170EB" w14:textId="1B1ED823" w:rsidR="00732D97" w:rsidRDefault="00A8621E">
      <w:pPr>
        <w:pStyle w:val="Akapitzlist"/>
        <w:numPr>
          <w:ilvl w:val="3"/>
          <w:numId w:val="3"/>
        </w:numPr>
        <w:tabs>
          <w:tab w:val="left" w:pos="709"/>
        </w:tabs>
        <w:spacing w:line="276" w:lineRule="auto"/>
        <w:ind w:hanging="2454"/>
        <w:jc w:val="both"/>
      </w:pPr>
      <w:r>
        <w:t xml:space="preserve">Zapytanie ofertowe z dnia </w:t>
      </w:r>
      <w:r w:rsidR="00F6778A">
        <w:t>20</w:t>
      </w:r>
      <w:r>
        <w:t>.0</w:t>
      </w:r>
      <w:r w:rsidR="00F6778A">
        <w:t>1</w:t>
      </w:r>
      <w:r>
        <w:t>.202</w:t>
      </w:r>
      <w:r w:rsidR="00F6778A">
        <w:t>6</w:t>
      </w:r>
      <w:r>
        <w:t>r.</w:t>
      </w:r>
    </w:p>
    <w:p w14:paraId="1555A604" w14:textId="77777777" w:rsidR="00732D97" w:rsidRDefault="00A8621E">
      <w:pPr>
        <w:pStyle w:val="Akapitzlist"/>
        <w:numPr>
          <w:ilvl w:val="3"/>
          <w:numId w:val="3"/>
        </w:numPr>
        <w:tabs>
          <w:tab w:val="left" w:pos="709"/>
        </w:tabs>
        <w:spacing w:line="276" w:lineRule="auto"/>
        <w:ind w:hanging="2454"/>
        <w:jc w:val="both"/>
      </w:pPr>
      <w:r>
        <w:t>Formularz ofertowo-cenowy</w:t>
      </w:r>
    </w:p>
    <w:p w14:paraId="11CE953D" w14:textId="77777777" w:rsidR="00732D97" w:rsidRDefault="00A8621E">
      <w:pPr>
        <w:pStyle w:val="Akapitzlist"/>
        <w:numPr>
          <w:ilvl w:val="3"/>
          <w:numId w:val="3"/>
        </w:numPr>
        <w:tabs>
          <w:tab w:val="left" w:pos="709"/>
        </w:tabs>
        <w:spacing w:line="276" w:lineRule="auto"/>
        <w:ind w:hanging="2454"/>
        <w:jc w:val="both"/>
      </w:pPr>
      <w:r>
        <w:t>SOPZ</w:t>
      </w:r>
    </w:p>
    <w:p w14:paraId="3D3FF7F6" w14:textId="77777777" w:rsidR="00732D97" w:rsidRDefault="00732D97">
      <w:pPr>
        <w:tabs>
          <w:tab w:val="left" w:pos="709"/>
        </w:tabs>
        <w:ind w:left="2520" w:hanging="2454"/>
        <w:jc w:val="both"/>
      </w:pPr>
    </w:p>
    <w:p w14:paraId="5A18780D" w14:textId="77777777" w:rsidR="00732D97" w:rsidRDefault="00732D97">
      <w:pPr>
        <w:widowControl w:val="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77C262D6" w14:textId="77777777" w:rsidR="00732D97" w:rsidRDefault="00A8621E">
      <w:pPr>
        <w:widowControl w:val="0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Zamawiający:                                                                                                                  Wykonawca:</w:t>
      </w:r>
    </w:p>
    <w:p w14:paraId="77569CF5" w14:textId="77777777" w:rsidR="00732D97" w:rsidRDefault="00732D97">
      <w:pPr>
        <w:widowControl w:val="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0D04E86" w14:textId="77777777" w:rsidR="00732D97" w:rsidRDefault="00A8621E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                                   …………………………………………..</w:t>
      </w:r>
    </w:p>
    <w:sectPr w:rsidR="00732D97">
      <w:headerReference w:type="default" r:id="rId8"/>
      <w:pgSz w:w="11906" w:h="16838"/>
      <w:pgMar w:top="1440" w:right="1080" w:bottom="1440" w:left="1080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398D" w14:textId="77777777" w:rsidR="00294F5A" w:rsidRDefault="00294F5A" w:rsidP="0054601C">
      <w:pPr>
        <w:spacing w:after="0" w:line="240" w:lineRule="auto"/>
      </w:pPr>
      <w:r>
        <w:separator/>
      </w:r>
    </w:p>
  </w:endnote>
  <w:endnote w:type="continuationSeparator" w:id="0">
    <w:p w14:paraId="1464053B" w14:textId="77777777" w:rsidR="00294F5A" w:rsidRDefault="00294F5A" w:rsidP="005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A16D" w14:textId="77777777" w:rsidR="00294F5A" w:rsidRDefault="00294F5A" w:rsidP="0054601C">
      <w:pPr>
        <w:spacing w:after="0" w:line="240" w:lineRule="auto"/>
      </w:pPr>
      <w:r>
        <w:separator/>
      </w:r>
    </w:p>
  </w:footnote>
  <w:footnote w:type="continuationSeparator" w:id="0">
    <w:p w14:paraId="0D861AAC" w14:textId="77777777" w:rsidR="00294F5A" w:rsidRDefault="00294F5A" w:rsidP="0054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281C" w14:textId="36604DB2" w:rsidR="0054601C" w:rsidRPr="0054601C" w:rsidRDefault="0054601C">
    <w:pPr>
      <w:pStyle w:val="Nagwek"/>
      <w:rPr>
        <w:rFonts w:ascii="Arial" w:hAnsi="Arial"/>
        <w:sz w:val="20"/>
        <w:szCs w:val="20"/>
      </w:rPr>
    </w:pPr>
    <w:r w:rsidRPr="0054601C">
      <w:rPr>
        <w:rFonts w:ascii="Arial" w:hAnsi="Arial"/>
        <w:sz w:val="20"/>
        <w:szCs w:val="20"/>
      </w:rPr>
      <w:t>Projektowane postanowienia umowy Dz_2026_03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71E7"/>
    <w:multiLevelType w:val="multilevel"/>
    <w:tmpl w:val="FC5609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466E9"/>
    <w:multiLevelType w:val="multilevel"/>
    <w:tmpl w:val="A6220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F776DD"/>
    <w:multiLevelType w:val="multilevel"/>
    <w:tmpl w:val="A42A80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1F6A24"/>
    <w:multiLevelType w:val="multilevel"/>
    <w:tmpl w:val="8E1C6AA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ADA"/>
    <w:multiLevelType w:val="multilevel"/>
    <w:tmpl w:val="9200A8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3E2935"/>
    <w:multiLevelType w:val="multilevel"/>
    <w:tmpl w:val="40882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160CA"/>
    <w:multiLevelType w:val="multilevel"/>
    <w:tmpl w:val="CA943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4403EB"/>
    <w:multiLevelType w:val="multilevel"/>
    <w:tmpl w:val="04544DB4"/>
    <w:lvl w:ilvl="0">
      <w:start w:val="1"/>
      <w:numFmt w:val="bullet"/>
      <w:lvlText w:val=""/>
      <w:lvlJc w:val="left"/>
      <w:pPr>
        <w:tabs>
          <w:tab w:val="num" w:pos="1089"/>
        </w:tabs>
        <w:ind w:left="1333" w:hanging="241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0C0124"/>
    <w:multiLevelType w:val="multilevel"/>
    <w:tmpl w:val="01E85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53743"/>
    <w:multiLevelType w:val="multilevel"/>
    <w:tmpl w:val="81FE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5B1269F"/>
    <w:multiLevelType w:val="hybridMultilevel"/>
    <w:tmpl w:val="B1F0BEA0"/>
    <w:lvl w:ilvl="0" w:tplc="0D6EA0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55E60"/>
    <w:multiLevelType w:val="multilevel"/>
    <w:tmpl w:val="A422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C45DE"/>
    <w:multiLevelType w:val="multilevel"/>
    <w:tmpl w:val="0E84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128038E"/>
    <w:multiLevelType w:val="multilevel"/>
    <w:tmpl w:val="334A10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F2235"/>
    <w:multiLevelType w:val="multilevel"/>
    <w:tmpl w:val="FE76A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D2304"/>
    <w:multiLevelType w:val="multilevel"/>
    <w:tmpl w:val="322C25F8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ascii="Arial" w:hAnsi="Arial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32311"/>
    <w:multiLevelType w:val="multilevel"/>
    <w:tmpl w:val="12A6A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40211999">
    <w:abstractNumId w:val="4"/>
  </w:num>
  <w:num w:numId="2" w16cid:durableId="1987121716">
    <w:abstractNumId w:val="7"/>
  </w:num>
  <w:num w:numId="3" w16cid:durableId="1952935412">
    <w:abstractNumId w:val="11"/>
  </w:num>
  <w:num w:numId="4" w16cid:durableId="932780545">
    <w:abstractNumId w:val="0"/>
  </w:num>
  <w:num w:numId="5" w16cid:durableId="864633296">
    <w:abstractNumId w:val="1"/>
  </w:num>
  <w:num w:numId="6" w16cid:durableId="693534338">
    <w:abstractNumId w:val="14"/>
    <w:lvlOverride w:ilvl="0">
      <w:startOverride w:val="1"/>
    </w:lvlOverride>
  </w:num>
  <w:num w:numId="7" w16cid:durableId="1395465495">
    <w:abstractNumId w:val="14"/>
  </w:num>
  <w:num w:numId="8" w16cid:durableId="2089493331">
    <w:abstractNumId w:val="14"/>
  </w:num>
  <w:num w:numId="9" w16cid:durableId="833496951">
    <w:abstractNumId w:val="14"/>
  </w:num>
  <w:num w:numId="10" w16cid:durableId="1916165895">
    <w:abstractNumId w:val="9"/>
    <w:lvlOverride w:ilvl="0">
      <w:startOverride w:val="1"/>
    </w:lvlOverride>
  </w:num>
  <w:num w:numId="11" w16cid:durableId="123624397">
    <w:abstractNumId w:val="9"/>
  </w:num>
  <w:num w:numId="12" w16cid:durableId="1790197762">
    <w:abstractNumId w:val="9"/>
  </w:num>
  <w:num w:numId="13" w16cid:durableId="1276130602">
    <w:abstractNumId w:val="12"/>
    <w:lvlOverride w:ilvl="0">
      <w:startOverride w:val="1"/>
    </w:lvlOverride>
  </w:num>
  <w:num w:numId="14" w16cid:durableId="1643391048">
    <w:abstractNumId w:val="12"/>
  </w:num>
  <w:num w:numId="15" w16cid:durableId="1031881214">
    <w:abstractNumId w:val="12"/>
  </w:num>
  <w:num w:numId="16" w16cid:durableId="899629166">
    <w:abstractNumId w:val="13"/>
    <w:lvlOverride w:ilvl="0">
      <w:startOverride w:val="1"/>
    </w:lvlOverride>
  </w:num>
  <w:num w:numId="17" w16cid:durableId="948199011">
    <w:abstractNumId w:val="13"/>
  </w:num>
  <w:num w:numId="18" w16cid:durableId="786242696">
    <w:abstractNumId w:val="13"/>
  </w:num>
  <w:num w:numId="19" w16cid:durableId="1603413707">
    <w:abstractNumId w:val="13"/>
  </w:num>
  <w:num w:numId="20" w16cid:durableId="706492619">
    <w:abstractNumId w:val="13"/>
  </w:num>
  <w:num w:numId="21" w16cid:durableId="635179533">
    <w:abstractNumId w:val="5"/>
    <w:lvlOverride w:ilvl="0">
      <w:startOverride w:val="1"/>
    </w:lvlOverride>
  </w:num>
  <w:num w:numId="22" w16cid:durableId="276524659">
    <w:abstractNumId w:val="6"/>
    <w:lvlOverride w:ilvl="0">
      <w:startOverride w:val="1"/>
    </w:lvlOverride>
  </w:num>
  <w:num w:numId="23" w16cid:durableId="1424842608">
    <w:abstractNumId w:val="6"/>
  </w:num>
  <w:num w:numId="24" w16cid:durableId="1457749150">
    <w:abstractNumId w:val="6"/>
  </w:num>
  <w:num w:numId="25" w16cid:durableId="919798689">
    <w:abstractNumId w:val="6"/>
  </w:num>
  <w:num w:numId="26" w16cid:durableId="1817989398">
    <w:abstractNumId w:val="16"/>
    <w:lvlOverride w:ilvl="0">
      <w:startOverride w:val="1"/>
    </w:lvlOverride>
  </w:num>
  <w:num w:numId="27" w16cid:durableId="2028486449">
    <w:abstractNumId w:val="16"/>
  </w:num>
  <w:num w:numId="28" w16cid:durableId="598103951">
    <w:abstractNumId w:val="0"/>
  </w:num>
  <w:num w:numId="29" w16cid:durableId="50732512">
    <w:abstractNumId w:val="0"/>
  </w:num>
  <w:num w:numId="30" w16cid:durableId="900290218">
    <w:abstractNumId w:val="8"/>
    <w:lvlOverride w:ilvl="0">
      <w:startOverride w:val="1"/>
    </w:lvlOverride>
  </w:num>
  <w:num w:numId="31" w16cid:durableId="1128082026">
    <w:abstractNumId w:val="8"/>
  </w:num>
  <w:num w:numId="32" w16cid:durableId="1935087891">
    <w:abstractNumId w:val="8"/>
  </w:num>
  <w:num w:numId="33" w16cid:durableId="827526169">
    <w:abstractNumId w:val="8"/>
  </w:num>
  <w:num w:numId="34" w16cid:durableId="944970313">
    <w:abstractNumId w:val="8"/>
  </w:num>
  <w:num w:numId="35" w16cid:durableId="1911648383">
    <w:abstractNumId w:val="3"/>
    <w:lvlOverride w:ilvl="0">
      <w:startOverride w:val="2"/>
    </w:lvlOverride>
  </w:num>
  <w:num w:numId="36" w16cid:durableId="1364013894">
    <w:abstractNumId w:val="15"/>
    <w:lvlOverride w:ilvl="0"/>
    <w:lvlOverride w:ilvl="1">
      <w:startOverride w:val="1"/>
    </w:lvlOverride>
  </w:num>
  <w:num w:numId="37" w16cid:durableId="841745732">
    <w:abstractNumId w:val="15"/>
  </w:num>
  <w:num w:numId="38" w16cid:durableId="391196629">
    <w:abstractNumId w:val="15"/>
  </w:num>
  <w:num w:numId="39" w16cid:durableId="1248032389">
    <w:abstractNumId w:val="2"/>
  </w:num>
  <w:num w:numId="40" w16cid:durableId="854618092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97"/>
    <w:rsid w:val="001A2EAC"/>
    <w:rsid w:val="00294F5A"/>
    <w:rsid w:val="003F1545"/>
    <w:rsid w:val="0054601C"/>
    <w:rsid w:val="007178D1"/>
    <w:rsid w:val="00731D36"/>
    <w:rsid w:val="00732D97"/>
    <w:rsid w:val="0094195C"/>
    <w:rsid w:val="00970D14"/>
    <w:rsid w:val="00A8621E"/>
    <w:rsid w:val="00CB37CF"/>
    <w:rsid w:val="00D62579"/>
    <w:rsid w:val="00D82FB3"/>
    <w:rsid w:val="00E16A70"/>
    <w:rsid w:val="00E908F0"/>
    <w:rsid w:val="00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8590"/>
  <w15:docId w15:val="{F43DF758-8208-4956-94A5-8A6D3EC3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56"/>
    <w:pPr>
      <w:spacing w:after="200" w:line="276" w:lineRule="auto"/>
    </w:pPr>
    <w:rPr>
      <w:rFonts w:eastAsia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E125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b/>
      <w:bCs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5E1256"/>
    <w:rPr>
      <w:rFonts w:eastAsia="Times New Roman" w:cs="Times New Roman"/>
      <w:b/>
      <w:bCs/>
      <w:sz w:val="36"/>
      <w:szCs w:val="3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1AB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99"/>
    <w:qFormat/>
    <w:locked/>
    <w:rsid w:val="004B0DBA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1A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99"/>
    <w:qFormat/>
    <w:rsid w:val="004B0DBA"/>
    <w:pPr>
      <w:widowControl w:val="0"/>
      <w:suppressAutoHyphens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4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01C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3F99-03D8-4884-A7D3-A0FAD259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2022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MPilch</dc:creator>
  <dc:description/>
  <cp:lastModifiedBy>Magdalena Marciniak</cp:lastModifiedBy>
  <cp:revision>3</cp:revision>
  <cp:lastPrinted>2022-11-24T12:06:00Z</cp:lastPrinted>
  <dcterms:created xsi:type="dcterms:W3CDTF">2026-01-23T08:34:00Z</dcterms:created>
  <dcterms:modified xsi:type="dcterms:W3CDTF">2026-01-23T09:18:00Z</dcterms:modified>
  <dc:language>pl-PL</dc:language>
</cp:coreProperties>
</file>