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584D76" w14:textId="5FA66DD4" w:rsidR="004174E5" w:rsidRDefault="00C14DAF" w:rsidP="00C14DAF">
      <w:pPr>
        <w:shd w:val="clear" w:color="auto" w:fill="FFFFFF" w:themeFill="background1"/>
        <w:tabs>
          <w:tab w:val="num" w:pos="-2160"/>
          <w:tab w:val="left" w:pos="1912"/>
        </w:tabs>
        <w:suppressAutoHyphens/>
        <w:autoSpaceDE w:val="0"/>
        <w:spacing w:line="276" w:lineRule="auto"/>
        <w:ind w:left="358" w:hanging="360"/>
        <w:jc w:val="both"/>
      </w:pPr>
      <w:r>
        <w:tab/>
      </w:r>
      <w:r>
        <w:tab/>
      </w:r>
    </w:p>
    <w:p w14:paraId="08DCBDE9" w14:textId="77777777" w:rsidR="004174E5" w:rsidRDefault="004174E5" w:rsidP="004174E5">
      <w:pPr>
        <w:shd w:val="clear" w:color="auto" w:fill="FFFFFF" w:themeFill="background1"/>
        <w:tabs>
          <w:tab w:val="left" w:pos="360"/>
        </w:tabs>
        <w:suppressAutoHyphens/>
        <w:autoSpaceDE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80A7A84" w14:textId="39F1B5EB" w:rsidR="00C46D66" w:rsidRPr="00577DE7" w:rsidRDefault="00C46D66" w:rsidP="004174E5">
      <w:pPr>
        <w:numPr>
          <w:ilvl w:val="0"/>
          <w:numId w:val="1"/>
        </w:numPr>
        <w:shd w:val="clear" w:color="auto" w:fill="FFFFFF" w:themeFill="background1"/>
        <w:tabs>
          <w:tab w:val="left" w:pos="360"/>
        </w:tabs>
        <w:suppressAutoHyphens/>
        <w:autoSpaceDE w:val="0"/>
        <w:spacing w:line="276" w:lineRule="auto"/>
        <w:ind w:left="358"/>
        <w:jc w:val="both"/>
        <w:rPr>
          <w:rFonts w:ascii="Arial" w:hAnsi="Arial" w:cs="Arial"/>
          <w:sz w:val="20"/>
          <w:szCs w:val="20"/>
        </w:rPr>
      </w:pPr>
      <w:r w:rsidRPr="00577DE7">
        <w:rPr>
          <w:rFonts w:ascii="Arial" w:hAnsi="Arial" w:cs="Arial"/>
          <w:sz w:val="20"/>
          <w:szCs w:val="20"/>
        </w:rPr>
        <w:t>Usługa będąca przedmiotem zamówienia ma na celu utrzymanie w pełnej sprawności techniczno-eksploatacyjnej oraz wydłużenie bezawaryjnego czasu pracy, jak również zapewnienie, iż parametry pracy instalacji gazów medycznych i urządzeń źródeł zasilających instalację gazów medycznych będą zgodne z założonymi przez producenta wartościami.</w:t>
      </w:r>
    </w:p>
    <w:p w14:paraId="750B1715" w14:textId="77777777" w:rsidR="00C46D66" w:rsidRPr="00577DE7" w:rsidRDefault="00C46D66" w:rsidP="004174E5">
      <w:pPr>
        <w:shd w:val="clear" w:color="auto" w:fill="FFFFFF" w:themeFill="background1"/>
        <w:tabs>
          <w:tab w:val="left" w:pos="360"/>
        </w:tabs>
        <w:suppressAutoHyphens/>
        <w:autoSpaceDE w:val="0"/>
        <w:spacing w:line="276" w:lineRule="auto"/>
        <w:ind w:left="358"/>
        <w:jc w:val="both"/>
        <w:rPr>
          <w:rFonts w:ascii="Arial" w:hAnsi="Arial" w:cs="Arial"/>
          <w:sz w:val="20"/>
          <w:szCs w:val="20"/>
        </w:rPr>
      </w:pPr>
    </w:p>
    <w:p w14:paraId="45816781" w14:textId="77777777" w:rsidR="00C46D66" w:rsidRPr="00577DE7" w:rsidRDefault="00C46D66" w:rsidP="004174E5">
      <w:pPr>
        <w:numPr>
          <w:ilvl w:val="0"/>
          <w:numId w:val="1"/>
        </w:numPr>
        <w:shd w:val="clear" w:color="auto" w:fill="FFFFFF" w:themeFill="background1"/>
        <w:suppressAutoHyphens/>
        <w:autoSpaceDE w:val="0"/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577DE7">
        <w:rPr>
          <w:rFonts w:ascii="Arial" w:hAnsi="Arial" w:cs="Arial"/>
          <w:b/>
          <w:sz w:val="20"/>
          <w:szCs w:val="20"/>
        </w:rPr>
        <w:t>Pod pojęciem</w:t>
      </w:r>
      <w:r w:rsidRPr="00577DE7">
        <w:rPr>
          <w:rFonts w:ascii="Arial" w:hAnsi="Arial" w:cs="Arial"/>
          <w:sz w:val="20"/>
          <w:szCs w:val="20"/>
        </w:rPr>
        <w:t xml:space="preserve"> „</w:t>
      </w:r>
      <w:r w:rsidRPr="00577DE7">
        <w:rPr>
          <w:rFonts w:ascii="Arial" w:hAnsi="Arial" w:cs="Arial"/>
          <w:b/>
          <w:sz w:val="20"/>
          <w:szCs w:val="20"/>
        </w:rPr>
        <w:t xml:space="preserve">przeprowadzania </w:t>
      </w:r>
      <w:r w:rsidRPr="00577DE7">
        <w:rPr>
          <w:rFonts w:ascii="Arial" w:hAnsi="Arial" w:cs="Arial"/>
          <w:b/>
          <w:bCs/>
          <w:sz w:val="20"/>
          <w:szCs w:val="20"/>
        </w:rPr>
        <w:t>przeglądów, konserwacji, kontroli bezpieczeństwa pracy instalacji gazów medycznych i urządzeń źródeł zasilających instalację gazów medycznych</w:t>
      </w:r>
      <w:r w:rsidRPr="00577DE7">
        <w:rPr>
          <w:rFonts w:ascii="Arial" w:hAnsi="Arial" w:cs="Arial"/>
          <w:bCs/>
          <w:sz w:val="20"/>
          <w:szCs w:val="20"/>
        </w:rPr>
        <w:t xml:space="preserve">” (zwane dalej również usługą / serwisem / usługą serwisową) </w:t>
      </w:r>
      <w:r w:rsidRPr="00577DE7">
        <w:rPr>
          <w:rFonts w:ascii="Arial" w:hAnsi="Arial" w:cs="Arial"/>
          <w:sz w:val="20"/>
          <w:szCs w:val="20"/>
        </w:rPr>
        <w:t>rozumie się wykonywanie czynności, których zakres określa dokumentacja techniczna producenta danego urządzenia z potwierdzeniem wykonania i wyszczególnieniem tych czynności, wpisem do paszportu technicznego, wystawieniem raportu serwisowego potwierdzonego przez użytkownika sprzętu oraz przesłaniem kopii raportu wraz z fakturą za wykonane czynności.</w:t>
      </w:r>
    </w:p>
    <w:p w14:paraId="106CA8D7" w14:textId="77777777" w:rsidR="00C46D66" w:rsidRPr="00577DE7" w:rsidRDefault="00C46D66" w:rsidP="004174E5">
      <w:pPr>
        <w:shd w:val="clear" w:color="auto" w:fill="FFFFFF" w:themeFill="background1"/>
        <w:suppressAutoHyphens/>
        <w:autoSpaceDE w:val="0"/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339605F1" w14:textId="77777777" w:rsidR="00C46D66" w:rsidRPr="00577DE7" w:rsidRDefault="00C46D66" w:rsidP="004174E5">
      <w:pPr>
        <w:numPr>
          <w:ilvl w:val="0"/>
          <w:numId w:val="1"/>
        </w:numPr>
        <w:shd w:val="clear" w:color="auto" w:fill="FFFFFF" w:themeFill="background1"/>
        <w:suppressAutoHyphens/>
        <w:autoSpaceDE w:val="0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577DE7">
        <w:rPr>
          <w:rFonts w:ascii="Arial" w:hAnsi="Arial" w:cs="Arial"/>
          <w:b/>
          <w:sz w:val="20"/>
          <w:szCs w:val="20"/>
        </w:rPr>
        <w:t>Przegląd instalacji gazów medycznych wraz z przeglądem urządzeń źródeł zasilających instalację gazów medycznych (zwanych dalej również instalacją, urządzeniami) ma być zgodny z zaleceniami producenta i polegać w szczególności na:</w:t>
      </w:r>
    </w:p>
    <w:p w14:paraId="1D6EAD1E" w14:textId="77777777" w:rsidR="00C46D66" w:rsidRPr="00577DE7" w:rsidRDefault="00C46D66" w:rsidP="004174E5">
      <w:pPr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577DE7">
        <w:rPr>
          <w:rFonts w:ascii="Arial" w:hAnsi="Arial" w:cs="Arial"/>
          <w:sz w:val="20"/>
          <w:szCs w:val="20"/>
        </w:rPr>
        <w:t xml:space="preserve">Sprawdzeniu stanu technicznego rurociągów, kształtek i połączeń lutowanych, </w:t>
      </w:r>
    </w:p>
    <w:p w14:paraId="39F42513" w14:textId="77777777" w:rsidR="00C46D66" w:rsidRPr="00577DE7" w:rsidRDefault="00C46D66" w:rsidP="004174E5">
      <w:pPr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577DE7">
        <w:rPr>
          <w:rFonts w:ascii="Arial" w:hAnsi="Arial" w:cs="Arial"/>
          <w:sz w:val="20"/>
          <w:szCs w:val="20"/>
        </w:rPr>
        <w:t>Sprawdzeniu szczelności połączeń skręcanych, zaworów odcinających,</w:t>
      </w:r>
    </w:p>
    <w:p w14:paraId="663F2730" w14:textId="77777777" w:rsidR="00C46D66" w:rsidRPr="00577DE7" w:rsidRDefault="00C46D66" w:rsidP="004174E5">
      <w:pPr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577DE7">
        <w:rPr>
          <w:rFonts w:ascii="Arial" w:hAnsi="Arial" w:cs="Arial"/>
          <w:sz w:val="20"/>
          <w:szCs w:val="20"/>
        </w:rPr>
        <w:t>Sprawdzenie poprawności działania punktów poboru gazów medycznych,</w:t>
      </w:r>
    </w:p>
    <w:p w14:paraId="1FCF3BC0" w14:textId="77777777" w:rsidR="00C46D66" w:rsidRPr="00577DE7" w:rsidRDefault="00C46D66" w:rsidP="004174E5">
      <w:pPr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577DE7">
        <w:rPr>
          <w:rFonts w:ascii="Arial" w:hAnsi="Arial" w:cs="Arial"/>
          <w:sz w:val="20"/>
          <w:szCs w:val="20"/>
        </w:rPr>
        <w:t xml:space="preserve">Kontroli regulatorów i urządzeń zabezpieczających, </w:t>
      </w:r>
    </w:p>
    <w:p w14:paraId="6C33EA06" w14:textId="77777777" w:rsidR="00C46D66" w:rsidRPr="00577DE7" w:rsidRDefault="00C46D66" w:rsidP="004174E5">
      <w:pPr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577DE7">
        <w:rPr>
          <w:rFonts w:ascii="Arial" w:hAnsi="Arial" w:cs="Arial"/>
          <w:sz w:val="20"/>
          <w:szCs w:val="20"/>
        </w:rPr>
        <w:t xml:space="preserve">Kontroli strefowych zespołów kontroli gazów medycznych, </w:t>
      </w:r>
    </w:p>
    <w:p w14:paraId="1EA5C7A4" w14:textId="77777777" w:rsidR="00C46D66" w:rsidRPr="00577DE7" w:rsidRDefault="00C46D66" w:rsidP="004174E5">
      <w:pPr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577DE7">
        <w:rPr>
          <w:rFonts w:ascii="Arial" w:hAnsi="Arial" w:cs="Arial"/>
          <w:sz w:val="20"/>
          <w:szCs w:val="20"/>
        </w:rPr>
        <w:t xml:space="preserve">Kontroli sygnalizacji stanu gazów medycznych, </w:t>
      </w:r>
    </w:p>
    <w:p w14:paraId="58E8A1F0" w14:textId="77777777" w:rsidR="00C46D66" w:rsidRPr="00577DE7" w:rsidRDefault="00C46D66" w:rsidP="004174E5">
      <w:pPr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577DE7">
        <w:rPr>
          <w:rFonts w:ascii="Arial" w:hAnsi="Arial" w:cs="Arial"/>
          <w:sz w:val="20"/>
          <w:szCs w:val="20"/>
        </w:rPr>
        <w:t xml:space="preserve">Przegląd stacji sprężonego powietrza medycznego i technicznego wraz z wymianą materiałów eksploatacyjnych, wraz ze sprawdzeniem stanu zbiorników, osuszaczy, filtrów (jeśli dotyczy), połączeń lutowanych i skręcanych w obrębie pomieszczenia </w:t>
      </w:r>
      <w:proofErr w:type="spellStart"/>
      <w:r w:rsidRPr="00577DE7">
        <w:rPr>
          <w:rFonts w:ascii="Arial" w:hAnsi="Arial" w:cs="Arial"/>
          <w:sz w:val="20"/>
          <w:szCs w:val="20"/>
        </w:rPr>
        <w:t>sprężarkowni</w:t>
      </w:r>
      <w:proofErr w:type="spellEnd"/>
      <w:r w:rsidRPr="00577DE7">
        <w:rPr>
          <w:rFonts w:ascii="Arial" w:hAnsi="Arial" w:cs="Arial"/>
          <w:sz w:val="20"/>
          <w:szCs w:val="20"/>
        </w:rPr>
        <w:t>,</w:t>
      </w:r>
    </w:p>
    <w:p w14:paraId="6F995957" w14:textId="77777777" w:rsidR="00C46D66" w:rsidRPr="00577DE7" w:rsidRDefault="00C46D66" w:rsidP="004174E5">
      <w:pPr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577DE7">
        <w:rPr>
          <w:rFonts w:ascii="Arial" w:hAnsi="Arial" w:cs="Arial"/>
          <w:sz w:val="20"/>
          <w:szCs w:val="20"/>
        </w:rPr>
        <w:t xml:space="preserve">Przegląd stacji redukcyjnej tlenu medycznego wraz z wymianą materiałów eksploatacyjnych, połączeń lutowanych i skręcanych w obrębie pomieszczenia </w:t>
      </w:r>
      <w:proofErr w:type="spellStart"/>
      <w:r w:rsidRPr="00577DE7">
        <w:rPr>
          <w:rFonts w:ascii="Arial" w:hAnsi="Arial" w:cs="Arial"/>
          <w:sz w:val="20"/>
          <w:szCs w:val="20"/>
        </w:rPr>
        <w:t>rozprężalni</w:t>
      </w:r>
      <w:proofErr w:type="spellEnd"/>
      <w:r w:rsidRPr="00577DE7">
        <w:rPr>
          <w:rFonts w:ascii="Arial" w:hAnsi="Arial" w:cs="Arial"/>
          <w:sz w:val="20"/>
          <w:szCs w:val="20"/>
        </w:rPr>
        <w:t xml:space="preserve"> tlenu medycznego,</w:t>
      </w:r>
    </w:p>
    <w:p w14:paraId="690540AF" w14:textId="77777777" w:rsidR="00C46D66" w:rsidRPr="00577DE7" w:rsidRDefault="00C46D66" w:rsidP="004174E5">
      <w:pPr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577DE7">
        <w:rPr>
          <w:rFonts w:ascii="Arial" w:hAnsi="Arial" w:cs="Arial"/>
          <w:sz w:val="20"/>
          <w:szCs w:val="20"/>
        </w:rPr>
        <w:t xml:space="preserve">Przegląd stacji redukcyjnej podtlenku azotu wraz z wymianą materiałów eksploatacyjnych, połączeń lutowanych i skręcanych w obrębie pomieszczenia </w:t>
      </w:r>
      <w:proofErr w:type="spellStart"/>
      <w:r w:rsidRPr="00577DE7">
        <w:rPr>
          <w:rFonts w:ascii="Arial" w:hAnsi="Arial" w:cs="Arial"/>
          <w:sz w:val="20"/>
          <w:szCs w:val="20"/>
        </w:rPr>
        <w:t>rozprężalni</w:t>
      </w:r>
      <w:proofErr w:type="spellEnd"/>
      <w:r w:rsidRPr="00577DE7">
        <w:rPr>
          <w:rFonts w:ascii="Arial" w:hAnsi="Arial" w:cs="Arial"/>
          <w:sz w:val="20"/>
          <w:szCs w:val="20"/>
        </w:rPr>
        <w:t xml:space="preserve"> podtlenku azotu,</w:t>
      </w:r>
    </w:p>
    <w:p w14:paraId="098F70F0" w14:textId="77777777" w:rsidR="00C46D66" w:rsidRPr="00577DE7" w:rsidRDefault="00C46D66" w:rsidP="004174E5">
      <w:pPr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577DE7">
        <w:rPr>
          <w:rFonts w:ascii="Arial" w:hAnsi="Arial" w:cs="Arial"/>
          <w:sz w:val="20"/>
          <w:szCs w:val="20"/>
        </w:rPr>
        <w:t xml:space="preserve">Przegląd stacji redukcyjnej dwutlenku węgla wraz z wymianą materiałów eksploatacyjnych, połączeń lutowanych i skręcanych w obrębie pomieszczenia </w:t>
      </w:r>
      <w:proofErr w:type="spellStart"/>
      <w:r w:rsidRPr="00577DE7">
        <w:rPr>
          <w:rFonts w:ascii="Arial" w:hAnsi="Arial" w:cs="Arial"/>
          <w:sz w:val="20"/>
          <w:szCs w:val="20"/>
        </w:rPr>
        <w:t>rozprężalni</w:t>
      </w:r>
      <w:proofErr w:type="spellEnd"/>
      <w:r w:rsidRPr="00577DE7">
        <w:rPr>
          <w:rFonts w:ascii="Arial" w:hAnsi="Arial" w:cs="Arial"/>
          <w:sz w:val="20"/>
          <w:szCs w:val="20"/>
        </w:rPr>
        <w:t xml:space="preserve"> dwutlenku węgla,</w:t>
      </w:r>
    </w:p>
    <w:p w14:paraId="5EEC6839" w14:textId="77777777" w:rsidR="00C46D66" w:rsidRPr="00577DE7" w:rsidRDefault="00C46D66" w:rsidP="004174E5">
      <w:pPr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577DE7">
        <w:rPr>
          <w:rFonts w:ascii="Arial" w:hAnsi="Arial" w:cs="Arial"/>
          <w:sz w:val="20"/>
          <w:szCs w:val="20"/>
        </w:rPr>
        <w:t xml:space="preserve">Przegląd generatorów tlenu medycznego wraz z wymianą materiałów eksploatacyjnych, sprawdzenie połączeń elektrycznych, sprawdzenie połączeń pneumatycznych, sprawdzenie działania czujników. </w:t>
      </w:r>
    </w:p>
    <w:p w14:paraId="2E674606" w14:textId="77777777" w:rsidR="00EB75E1" w:rsidRPr="00577DE7" w:rsidRDefault="00EB75E1" w:rsidP="004174E5">
      <w:pPr>
        <w:numPr>
          <w:ilvl w:val="0"/>
          <w:numId w:val="2"/>
        </w:numPr>
        <w:shd w:val="clear" w:color="auto" w:fill="FFFFFF" w:themeFill="background1"/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577DE7">
        <w:rPr>
          <w:rFonts w:ascii="Arial" w:hAnsi="Arial" w:cs="Arial"/>
          <w:sz w:val="20"/>
          <w:szCs w:val="20"/>
        </w:rPr>
        <w:t xml:space="preserve">Przegląd tablicy rozprężnej gazu medycznego </w:t>
      </w:r>
    </w:p>
    <w:p w14:paraId="5EB2859F" w14:textId="77777777" w:rsidR="00C46D66" w:rsidRPr="00577DE7" w:rsidRDefault="00C46D66" w:rsidP="00C14DAF">
      <w:pPr>
        <w:shd w:val="clear" w:color="auto" w:fill="FFFFFF" w:themeFill="background1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1BCFF47" w14:textId="77777777" w:rsidR="00C46D66" w:rsidRPr="00577DE7" w:rsidRDefault="00C46D66" w:rsidP="004174E5">
      <w:pPr>
        <w:shd w:val="clear" w:color="auto" w:fill="FFFFFF" w:themeFill="background1"/>
        <w:tabs>
          <w:tab w:val="left" w:pos="360"/>
        </w:tabs>
        <w:autoSpaceDE w:val="0"/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577DE7">
        <w:rPr>
          <w:rFonts w:ascii="Arial" w:hAnsi="Arial" w:cs="Arial"/>
          <w:sz w:val="20"/>
          <w:szCs w:val="20"/>
        </w:rPr>
        <w:t>4. </w:t>
      </w:r>
      <w:r w:rsidRPr="00577DE7">
        <w:rPr>
          <w:rFonts w:ascii="Arial" w:hAnsi="Arial" w:cs="Arial"/>
          <w:sz w:val="20"/>
          <w:szCs w:val="20"/>
        </w:rPr>
        <w:tab/>
        <w:t xml:space="preserve">Przeglądy należy wykonywać uwzględniając zalecenia producentów urządzeń dotyczące zakresu konserwacji podane w dokumentacji technicznej oraz zachowując przepisy bhp i ppoż. </w:t>
      </w:r>
    </w:p>
    <w:p w14:paraId="4A9A0A74" w14:textId="77777777" w:rsidR="00C46D66" w:rsidRPr="00577DE7" w:rsidRDefault="00C46D66" w:rsidP="004174E5">
      <w:pPr>
        <w:shd w:val="clear" w:color="auto" w:fill="FFFFFF" w:themeFill="background1"/>
        <w:autoSpaceDE w:val="0"/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128FDECF" w14:textId="77777777" w:rsidR="00C46D66" w:rsidRPr="00577DE7" w:rsidRDefault="00C46D66" w:rsidP="004174E5">
      <w:pPr>
        <w:shd w:val="clear" w:color="auto" w:fill="FFFFFF" w:themeFill="background1"/>
        <w:autoSpaceDE w:val="0"/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577DE7">
        <w:rPr>
          <w:rFonts w:ascii="Arial" w:hAnsi="Arial" w:cs="Arial"/>
          <w:sz w:val="20"/>
          <w:szCs w:val="20"/>
        </w:rPr>
        <w:t>5. </w:t>
      </w:r>
      <w:r w:rsidRPr="00577DE7">
        <w:rPr>
          <w:rFonts w:ascii="Arial" w:hAnsi="Arial" w:cs="Arial"/>
          <w:sz w:val="20"/>
          <w:szCs w:val="20"/>
        </w:rPr>
        <w:tab/>
        <w:t>Pod pojęciem „</w:t>
      </w:r>
      <w:r w:rsidRPr="00577DE7">
        <w:rPr>
          <w:rFonts w:ascii="Arial" w:hAnsi="Arial" w:cs="Arial"/>
          <w:bCs/>
          <w:sz w:val="20"/>
          <w:szCs w:val="20"/>
        </w:rPr>
        <w:t>naprawy</w:t>
      </w:r>
      <w:r w:rsidRPr="00577DE7">
        <w:rPr>
          <w:rFonts w:ascii="Arial" w:hAnsi="Arial" w:cs="Arial"/>
          <w:sz w:val="20"/>
          <w:szCs w:val="20"/>
        </w:rPr>
        <w:t>” należy rozumieć usunięcie trwałych lub przejściowych nieprawidłowości w działaniu urządzenia w szczególności poprzez wymianę uszkodzonych lub zużytych części. Wykonanie naprawy musi być potwierdzone wpisem do paszportu technicznego, wystawieniem raportu serwisowego z potwierdzeniem użytkownika oraz przesłaniem kopii raportu wraz z fakturą za wykonane czynności. Wykonanie wszystkich wymienionych czynności jest podstawą do uznania wykonania naprawy.</w:t>
      </w:r>
    </w:p>
    <w:p w14:paraId="34636D70" w14:textId="77777777" w:rsidR="00C46D66" w:rsidRPr="00577DE7" w:rsidRDefault="00C46D66" w:rsidP="004174E5">
      <w:pPr>
        <w:shd w:val="clear" w:color="auto" w:fill="FFFFFF" w:themeFill="background1"/>
        <w:autoSpaceDE w:val="0"/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14:paraId="656A2B0A" w14:textId="77777777" w:rsidR="00C46D66" w:rsidRPr="00577DE7" w:rsidRDefault="00C46D66" w:rsidP="004174E5">
      <w:pPr>
        <w:shd w:val="clear" w:color="auto" w:fill="FFFFFF" w:themeFill="background1"/>
        <w:autoSpaceDE w:val="0"/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577DE7">
        <w:rPr>
          <w:rFonts w:ascii="Arial" w:hAnsi="Arial" w:cs="Arial"/>
          <w:sz w:val="20"/>
          <w:szCs w:val="20"/>
        </w:rPr>
        <w:lastRenderedPageBreak/>
        <w:t>6.  W przypadku stwierdzenia podczas przeglądu konieczności wykonania dodatkowych prac nie ujętych w zaleceniach producenta/ ofercie, sporządzona zostanie wycena prac dodatkowych po akceptacji Zamawiającego, której prace zostaną wykonane.</w:t>
      </w:r>
    </w:p>
    <w:p w14:paraId="3502182B" w14:textId="77777777" w:rsidR="00C46D66" w:rsidRPr="00577DE7" w:rsidRDefault="00C46D66" w:rsidP="004174E5">
      <w:pPr>
        <w:shd w:val="clear" w:color="auto" w:fill="FFFFFF" w:themeFill="background1"/>
        <w:autoSpaceDE w:val="0"/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14:paraId="2C65F4ED" w14:textId="77777777" w:rsidR="00C46D66" w:rsidRPr="00577DE7" w:rsidRDefault="00C46D66" w:rsidP="004174E5">
      <w:pPr>
        <w:shd w:val="clear" w:color="auto" w:fill="FFFFFF" w:themeFill="background1"/>
        <w:autoSpaceDE w:val="0"/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577DE7">
        <w:rPr>
          <w:rFonts w:ascii="Arial" w:hAnsi="Arial" w:cs="Arial"/>
          <w:sz w:val="20"/>
          <w:szCs w:val="20"/>
        </w:rPr>
        <w:t>7. </w:t>
      </w:r>
      <w:r w:rsidRPr="00577DE7">
        <w:rPr>
          <w:rFonts w:ascii="Arial" w:hAnsi="Arial" w:cs="Arial"/>
          <w:sz w:val="20"/>
          <w:szCs w:val="20"/>
        </w:rPr>
        <w:tab/>
        <w:t xml:space="preserve">Wykonawca musi posiadać aktualny certyfikat EN ISO 13485:2016, który obejmuje zakresem wykonywanie przeglądów oraz serwisowanie systemów rurociągowych do gazów medycznych, zaworów odcinających dla gazów medycznych i próżni oraz strefowych modułów zaworowo-monitorująco-alarmowych. </w:t>
      </w:r>
      <w:r w:rsidR="00D20900" w:rsidRPr="00577DE7">
        <w:rPr>
          <w:rFonts w:ascii="Arial" w:hAnsi="Arial" w:cs="Arial"/>
          <w:sz w:val="20"/>
          <w:szCs w:val="20"/>
        </w:rPr>
        <w:t xml:space="preserve">Wykonawca jest zobowiązany przedstawić ww. certyfikat Zamawiającemu na każde jego wezwanie. </w:t>
      </w:r>
    </w:p>
    <w:p w14:paraId="5E71F0A0" w14:textId="77777777" w:rsidR="00C46D66" w:rsidRPr="00577DE7" w:rsidRDefault="00C46D66" w:rsidP="004174E5">
      <w:pPr>
        <w:shd w:val="clear" w:color="auto" w:fill="FFFFFF" w:themeFill="background1"/>
        <w:autoSpaceDE w:val="0"/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14:paraId="542923BC" w14:textId="77777777" w:rsidR="00C46D66" w:rsidRPr="00577DE7" w:rsidRDefault="00C46D66" w:rsidP="004174E5">
      <w:pPr>
        <w:shd w:val="clear" w:color="auto" w:fill="FFFFFF" w:themeFill="background1"/>
        <w:autoSpaceDE w:val="0"/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577DE7">
        <w:rPr>
          <w:rFonts w:ascii="Arial" w:hAnsi="Arial" w:cs="Arial"/>
          <w:sz w:val="20"/>
          <w:szCs w:val="20"/>
        </w:rPr>
        <w:t>8.</w:t>
      </w:r>
      <w:r w:rsidRPr="00577DE7">
        <w:rPr>
          <w:rFonts w:ascii="Arial" w:hAnsi="Arial" w:cs="Arial"/>
          <w:sz w:val="20"/>
          <w:szCs w:val="20"/>
        </w:rPr>
        <w:tab/>
        <w:t xml:space="preserve">Wykonawca musi posiadać świadectwo kwalifikacyjne E1 do 1kV dla urządzeń, instalacji i sieci </w:t>
      </w:r>
      <w:r w:rsidR="002D4B0F">
        <w:rPr>
          <w:rFonts w:ascii="Arial" w:hAnsi="Arial" w:cs="Arial"/>
          <w:sz w:val="20"/>
          <w:szCs w:val="20"/>
        </w:rPr>
        <w:t>elektro - energetycznych</w:t>
      </w:r>
      <w:r w:rsidR="00D20900" w:rsidRPr="00577DE7">
        <w:rPr>
          <w:rFonts w:ascii="Arial" w:hAnsi="Arial" w:cs="Arial"/>
          <w:sz w:val="20"/>
          <w:szCs w:val="20"/>
        </w:rPr>
        <w:t>. Wykonawca jest zobowiązany przedstawić ww. świadectwo Zamawiającemu na każde jego wezwanie.</w:t>
      </w:r>
    </w:p>
    <w:p w14:paraId="494CB591" w14:textId="77777777" w:rsidR="00C46D66" w:rsidRPr="00577DE7" w:rsidRDefault="00C46D66" w:rsidP="004174E5">
      <w:pPr>
        <w:shd w:val="clear" w:color="auto" w:fill="FFFFFF" w:themeFill="background1"/>
        <w:autoSpaceDE w:val="0"/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577DE7">
        <w:rPr>
          <w:rFonts w:ascii="Arial" w:hAnsi="Arial" w:cs="Arial"/>
          <w:sz w:val="20"/>
          <w:szCs w:val="20"/>
        </w:rPr>
        <w:t xml:space="preserve"> </w:t>
      </w:r>
    </w:p>
    <w:p w14:paraId="1EDE6673" w14:textId="77777777" w:rsidR="00C46D66" w:rsidRPr="00577DE7" w:rsidRDefault="00C46D66" w:rsidP="004174E5">
      <w:pPr>
        <w:shd w:val="clear" w:color="auto" w:fill="FFFFFF" w:themeFill="background1"/>
        <w:autoSpaceDE w:val="0"/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577DE7">
        <w:rPr>
          <w:rFonts w:ascii="Arial" w:hAnsi="Arial" w:cs="Arial"/>
          <w:sz w:val="20"/>
          <w:szCs w:val="20"/>
        </w:rPr>
        <w:t xml:space="preserve">9. </w:t>
      </w:r>
      <w:r w:rsidRPr="00577DE7">
        <w:rPr>
          <w:rFonts w:ascii="Arial" w:hAnsi="Arial" w:cs="Arial"/>
          <w:sz w:val="20"/>
          <w:szCs w:val="20"/>
        </w:rPr>
        <w:tab/>
        <w:t xml:space="preserve">Zamawiający informuje o możliwości odbycia wizji lokalnej </w:t>
      </w:r>
      <w:r w:rsidR="00A829AF" w:rsidRPr="00577DE7">
        <w:rPr>
          <w:rFonts w:ascii="Arial" w:hAnsi="Arial" w:cs="Arial"/>
          <w:sz w:val="20"/>
          <w:szCs w:val="20"/>
        </w:rPr>
        <w:t>przed terminem składania ofert po wcześniejszym uzgodnieniu terminu z Zamawiającym</w:t>
      </w:r>
      <w:r w:rsidRPr="00577DE7">
        <w:rPr>
          <w:rFonts w:ascii="Arial" w:hAnsi="Arial" w:cs="Arial"/>
          <w:sz w:val="20"/>
          <w:szCs w:val="20"/>
        </w:rPr>
        <w:t>.</w:t>
      </w:r>
    </w:p>
    <w:p w14:paraId="550D1D65" w14:textId="77777777" w:rsidR="00C46D66" w:rsidRPr="00577DE7" w:rsidRDefault="00C46D66" w:rsidP="004174E5">
      <w:pPr>
        <w:shd w:val="clear" w:color="auto" w:fill="FFFFFF" w:themeFill="background1"/>
        <w:autoSpaceDE w:val="0"/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14:paraId="732DA0CD" w14:textId="77777777" w:rsidR="00C46D66" w:rsidRPr="00577DE7" w:rsidRDefault="00C46D66" w:rsidP="004174E5">
      <w:pPr>
        <w:shd w:val="clear" w:color="auto" w:fill="FFFFFF" w:themeFill="background1"/>
        <w:autoSpaceDE w:val="0"/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577DE7">
        <w:rPr>
          <w:rFonts w:ascii="Arial" w:hAnsi="Arial" w:cs="Arial"/>
          <w:sz w:val="20"/>
          <w:szCs w:val="20"/>
        </w:rPr>
        <w:t xml:space="preserve">10. </w:t>
      </w:r>
      <w:r w:rsidRPr="00577DE7">
        <w:rPr>
          <w:rFonts w:ascii="Arial" w:hAnsi="Arial" w:cs="Arial"/>
          <w:sz w:val="20"/>
          <w:szCs w:val="20"/>
        </w:rPr>
        <w:tab/>
        <w:t>Wykonawca jest zobowiązany do sporządzenia protokołu określającego m.in. zakres wykonanych prac. Niniejszy protokół musi być sporządzony przez upoważnioną osobę z ramienia Wykonawcy posiadającą stosowne uprawnienia. Protokół musi zostać przedstawiony Zamawiającemu celem zatwierdzenia wykonanych przez Wykonawcę prac.</w:t>
      </w:r>
    </w:p>
    <w:p w14:paraId="387ED501" w14:textId="77777777" w:rsidR="00C46D66" w:rsidRPr="00577DE7" w:rsidRDefault="00C46D66" w:rsidP="004174E5">
      <w:pPr>
        <w:shd w:val="clear" w:color="auto" w:fill="FFFFFF" w:themeFill="background1"/>
        <w:autoSpaceDE w:val="0"/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14:paraId="74BE5D01" w14:textId="77777777" w:rsidR="00C46D66" w:rsidRPr="00577DE7" w:rsidRDefault="00C46D66" w:rsidP="004174E5">
      <w:pPr>
        <w:shd w:val="clear" w:color="auto" w:fill="FFFFFF" w:themeFill="background1"/>
        <w:autoSpaceDE w:val="0"/>
        <w:spacing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577DE7">
        <w:rPr>
          <w:rFonts w:ascii="Arial" w:hAnsi="Arial" w:cs="Arial"/>
          <w:sz w:val="20"/>
          <w:szCs w:val="20"/>
        </w:rPr>
        <w:t>11.</w:t>
      </w:r>
      <w:r w:rsidRPr="00577DE7">
        <w:rPr>
          <w:rFonts w:ascii="Arial" w:hAnsi="Arial" w:cs="Arial"/>
          <w:sz w:val="20"/>
          <w:szCs w:val="20"/>
        </w:rPr>
        <w:tab/>
        <w:t>Podstawą do wystawienia faktury VAT będzie podpisany obustronnie protokół serwisowy z wykonanych prac.</w:t>
      </w:r>
    </w:p>
    <w:p w14:paraId="4602E0CE" w14:textId="77777777" w:rsidR="00C46D66" w:rsidRPr="00577DE7" w:rsidRDefault="00C46D66" w:rsidP="004174E5">
      <w:pPr>
        <w:shd w:val="clear" w:color="auto" w:fill="FFFFFF" w:themeFill="background1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77718F9" w14:textId="77777777" w:rsidR="00086B6D" w:rsidRPr="00577DE7" w:rsidRDefault="00C46D66" w:rsidP="004174E5">
      <w:pPr>
        <w:shd w:val="clear" w:color="auto" w:fill="FFFFFF" w:themeFill="background1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77DE7">
        <w:rPr>
          <w:rFonts w:ascii="Arial" w:hAnsi="Arial" w:cs="Arial"/>
          <w:sz w:val="20"/>
          <w:szCs w:val="20"/>
        </w:rPr>
        <w:t xml:space="preserve">12. Zamawiający informuje, iż w terminie </w:t>
      </w:r>
      <w:r w:rsidR="00D20900" w:rsidRPr="00577DE7">
        <w:rPr>
          <w:rFonts w:ascii="Arial" w:hAnsi="Arial" w:cs="Arial"/>
          <w:sz w:val="20"/>
          <w:szCs w:val="20"/>
        </w:rPr>
        <w:t>2</w:t>
      </w:r>
      <w:r w:rsidRPr="00577DE7">
        <w:rPr>
          <w:rFonts w:ascii="Arial" w:hAnsi="Arial" w:cs="Arial"/>
          <w:sz w:val="20"/>
          <w:szCs w:val="20"/>
        </w:rPr>
        <w:t xml:space="preserve"> dni od podpisania zlecenia udostępni Wykonawcy </w:t>
      </w:r>
      <w:r w:rsidR="00B84A7D" w:rsidRPr="00577DE7">
        <w:rPr>
          <w:rFonts w:ascii="Arial" w:hAnsi="Arial" w:cs="Arial"/>
          <w:sz w:val="20"/>
          <w:szCs w:val="20"/>
        </w:rPr>
        <w:t>miejsce</w:t>
      </w:r>
      <w:r w:rsidRPr="00577DE7">
        <w:rPr>
          <w:rFonts w:ascii="Arial" w:hAnsi="Arial" w:cs="Arial"/>
          <w:sz w:val="20"/>
          <w:szCs w:val="20"/>
        </w:rPr>
        <w:t xml:space="preserve"> wykonania przeglądu.</w:t>
      </w:r>
    </w:p>
    <w:p w14:paraId="2F05F601" w14:textId="77777777" w:rsidR="00E96E0D" w:rsidRPr="00577DE7" w:rsidRDefault="00E96E0D" w:rsidP="004174E5">
      <w:pPr>
        <w:shd w:val="clear" w:color="auto" w:fill="FFFFFF" w:themeFill="background1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12BB4D6C" w14:textId="77777777" w:rsidR="00E96E0D" w:rsidRDefault="00B84A7D" w:rsidP="004174E5">
      <w:pPr>
        <w:shd w:val="clear" w:color="auto" w:fill="FFFFFF" w:themeFill="background1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77DE7">
        <w:rPr>
          <w:rFonts w:ascii="Arial" w:hAnsi="Arial" w:cs="Arial"/>
          <w:sz w:val="20"/>
          <w:szCs w:val="20"/>
        </w:rPr>
        <w:t>13. Przeglądów</w:t>
      </w:r>
      <w:r w:rsidR="00BF109E">
        <w:rPr>
          <w:rFonts w:ascii="Arial" w:hAnsi="Arial" w:cs="Arial"/>
          <w:sz w:val="20"/>
          <w:szCs w:val="20"/>
        </w:rPr>
        <w:t xml:space="preserve"> będących</w:t>
      </w:r>
      <w:r w:rsidR="00E96E0D" w:rsidRPr="00577DE7">
        <w:rPr>
          <w:rFonts w:ascii="Arial" w:hAnsi="Arial" w:cs="Arial"/>
          <w:sz w:val="20"/>
          <w:szCs w:val="20"/>
        </w:rPr>
        <w:t xml:space="preserve"> przedmiotem zamówienia należy </w:t>
      </w:r>
      <w:r w:rsidRPr="00577DE7">
        <w:rPr>
          <w:rFonts w:ascii="Arial" w:hAnsi="Arial" w:cs="Arial"/>
          <w:sz w:val="20"/>
          <w:szCs w:val="20"/>
        </w:rPr>
        <w:t xml:space="preserve">dokonywać w terminie </w:t>
      </w:r>
      <w:r w:rsidR="00BF109E">
        <w:rPr>
          <w:rFonts w:ascii="Arial" w:hAnsi="Arial" w:cs="Arial"/>
          <w:sz w:val="20"/>
          <w:szCs w:val="20"/>
        </w:rPr>
        <w:t>maksymalnie 5</w:t>
      </w:r>
      <w:r w:rsidRPr="00577DE7">
        <w:rPr>
          <w:rFonts w:ascii="Arial" w:hAnsi="Arial" w:cs="Arial"/>
          <w:sz w:val="20"/>
          <w:szCs w:val="20"/>
        </w:rPr>
        <w:t xml:space="preserve"> dni od wezwania Zamawiającego.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695DF88" w14:textId="77777777" w:rsidR="00E96E0D" w:rsidRPr="00C46D66" w:rsidRDefault="00E96E0D" w:rsidP="004174E5">
      <w:pPr>
        <w:shd w:val="clear" w:color="auto" w:fill="FFFFFF" w:themeFill="background1"/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E96E0D" w:rsidRPr="00C46D66" w:rsidSect="004174E5">
      <w:headerReference w:type="default" r:id="rId7"/>
      <w:pgSz w:w="11906" w:h="16838"/>
      <w:pgMar w:top="1985" w:right="1417" w:bottom="1417" w:left="1417" w:header="144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9A4E5" w14:textId="77777777" w:rsidR="00B84A7D" w:rsidRDefault="00B84A7D" w:rsidP="00B84A7D">
      <w:r>
        <w:separator/>
      </w:r>
    </w:p>
  </w:endnote>
  <w:endnote w:type="continuationSeparator" w:id="0">
    <w:p w14:paraId="7A7349A5" w14:textId="77777777" w:rsidR="00B84A7D" w:rsidRDefault="00B84A7D" w:rsidP="00B84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48532" w14:textId="77777777" w:rsidR="00B84A7D" w:rsidRDefault="00B84A7D" w:rsidP="00B84A7D">
      <w:r>
        <w:separator/>
      </w:r>
    </w:p>
  </w:footnote>
  <w:footnote w:type="continuationSeparator" w:id="0">
    <w:p w14:paraId="2FDDD01B" w14:textId="77777777" w:rsidR="00B84A7D" w:rsidRDefault="00B84A7D" w:rsidP="00B84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DAC67" w14:textId="679E7106" w:rsidR="004174E5" w:rsidRDefault="004174E5" w:rsidP="004174E5">
    <w:pPr>
      <w:pStyle w:val="Nagwek"/>
      <w:rPr>
        <w:rFonts w:ascii="Arial" w:hAnsi="Arial" w:cs="Arial"/>
        <w:sz w:val="20"/>
        <w:szCs w:val="20"/>
      </w:rPr>
    </w:pPr>
    <w:r w:rsidRPr="004174E5">
      <w:rPr>
        <w:rFonts w:ascii="Arial" w:hAnsi="Arial" w:cs="Arial"/>
        <w:sz w:val="20"/>
        <w:szCs w:val="20"/>
      </w:rPr>
      <w:t>Dz_2025_16_Opis_przedmiotu_zamówienia</w:t>
    </w:r>
  </w:p>
  <w:p w14:paraId="79BBFCDA" w14:textId="65E23AEC" w:rsidR="00B84A7D" w:rsidRPr="004174E5" w:rsidRDefault="004174E5" w:rsidP="004174E5">
    <w:pPr>
      <w:pStyle w:val="Nagwek"/>
    </w:pPr>
    <w:r>
      <w:rPr>
        <w:rFonts w:ascii="Arial" w:hAnsi="Arial" w:cs="Arial"/>
        <w:iCs/>
        <w:noProof/>
        <w:color w:val="000000"/>
        <w:sz w:val="20"/>
        <w:szCs w:val="20"/>
      </w:rPr>
      <w:drawing>
        <wp:anchor distT="0" distB="0" distL="114300" distR="114300" simplePos="0" relativeHeight="251659264" behindDoc="0" locked="0" layoutInCell="0" allowOverlap="1" wp14:anchorId="32FB53D7" wp14:editId="6ECC2C5B">
          <wp:simplePos x="0" y="0"/>
          <wp:positionH relativeFrom="margin">
            <wp:posOffset>0</wp:posOffset>
          </wp:positionH>
          <wp:positionV relativeFrom="margin">
            <wp:posOffset>-1146810</wp:posOffset>
          </wp:positionV>
          <wp:extent cx="6088380" cy="965835"/>
          <wp:effectExtent l="0" t="0" r="7620" b="5715"/>
          <wp:wrapSquare wrapText="bothSides"/>
          <wp:docPr id="1917413664" name="Obraz 1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5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783" t="2401" r="3102" b="87024"/>
                  <a:stretch>
                    <a:fillRect/>
                  </a:stretch>
                </pic:blipFill>
                <pic:spPr bwMode="auto">
                  <a:xfrm>
                    <a:off x="0" y="0"/>
                    <a:ext cx="6088380" cy="9658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-2160"/>
        </w:tabs>
        <w:ind w:left="2160" w:hanging="360"/>
      </w:pPr>
    </w:lvl>
    <w:lvl w:ilvl="1">
      <w:start w:val="1"/>
      <w:numFmt w:val="decimal"/>
      <w:lvlText w:val="2.%2"/>
      <w:lvlJc w:val="left"/>
      <w:pPr>
        <w:tabs>
          <w:tab w:val="num" w:pos="-2130"/>
        </w:tabs>
        <w:ind w:left="2130" w:hanging="390"/>
      </w:pPr>
    </w:lvl>
    <w:lvl w:ilvl="2">
      <w:start w:val="1"/>
      <w:numFmt w:val="decimal"/>
      <w:lvlText w:val="%1.%2.%3"/>
      <w:lvlJc w:val="left"/>
      <w:pPr>
        <w:tabs>
          <w:tab w:val="num" w:pos="-180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-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-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-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-1080"/>
        </w:tabs>
        <w:ind w:left="10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720"/>
        </w:tabs>
        <w:ind w:left="720" w:hanging="1800"/>
      </w:pPr>
    </w:lvl>
  </w:abstractNum>
  <w:abstractNum w:abstractNumId="1" w15:restartNumberingAfterBreak="0">
    <w:nsid w:val="1A1A15B8"/>
    <w:multiLevelType w:val="hybridMultilevel"/>
    <w:tmpl w:val="DC46F2EE"/>
    <w:lvl w:ilvl="0" w:tplc="28466FF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373343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7483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7EE"/>
    <w:rsid w:val="00041E53"/>
    <w:rsid w:val="00086B6D"/>
    <w:rsid w:val="002843AD"/>
    <w:rsid w:val="00294764"/>
    <w:rsid w:val="002D4B0F"/>
    <w:rsid w:val="004174E5"/>
    <w:rsid w:val="00542FA7"/>
    <w:rsid w:val="00577DE7"/>
    <w:rsid w:val="006E77EE"/>
    <w:rsid w:val="007D7A76"/>
    <w:rsid w:val="00900C45"/>
    <w:rsid w:val="0099215B"/>
    <w:rsid w:val="00A829AF"/>
    <w:rsid w:val="00B84A7D"/>
    <w:rsid w:val="00BF109E"/>
    <w:rsid w:val="00C14DAF"/>
    <w:rsid w:val="00C46D66"/>
    <w:rsid w:val="00D20900"/>
    <w:rsid w:val="00E96E0D"/>
    <w:rsid w:val="00EB75E1"/>
    <w:rsid w:val="00F20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F01D56"/>
  <w15:chartTrackingRefBased/>
  <w15:docId w15:val="{C3314C66-6218-422F-9094-FA4A87158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6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4A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4A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4A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4A7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42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692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Magdalena Marciniak</cp:lastModifiedBy>
  <cp:revision>14</cp:revision>
  <dcterms:created xsi:type="dcterms:W3CDTF">2024-02-07T08:30:00Z</dcterms:created>
  <dcterms:modified xsi:type="dcterms:W3CDTF">2025-05-05T07:53:00Z</dcterms:modified>
</cp:coreProperties>
</file>